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C94B1" w14:textId="77777777" w:rsidR="005101BF" w:rsidRPr="007D58D5" w:rsidRDefault="005101BF" w:rsidP="00A51147">
      <w:pPr>
        <w:tabs>
          <w:tab w:val="left" w:pos="851"/>
        </w:tabs>
        <w:spacing w:after="0" w:line="240" w:lineRule="auto"/>
        <w:ind w:left="-288" w:right="49"/>
        <w:contextualSpacing/>
        <w:jc w:val="right"/>
        <w:rPr>
          <w:rFonts w:ascii="Arial" w:eastAsia="Calibri" w:hAnsi="Arial" w:cs="Arial"/>
          <w:color w:val="000000" w:themeColor="text1"/>
          <w:szCs w:val="24"/>
          <w:lang w:val="mn-MN"/>
        </w:rPr>
      </w:pPr>
      <w:r w:rsidRPr="007D58D5">
        <w:rPr>
          <w:rFonts w:ascii="Arial" w:eastAsia="Calibri" w:hAnsi="Arial" w:cs="Arial"/>
          <w:color w:val="000000" w:themeColor="text1"/>
          <w:szCs w:val="24"/>
          <w:lang w:val="mn-MN"/>
        </w:rPr>
        <w:t xml:space="preserve">Санхүүгийн хяналт, </w:t>
      </w:r>
      <w:r w:rsidR="00D1683C" w:rsidRPr="007D58D5">
        <w:rPr>
          <w:rFonts w:ascii="Arial" w:eastAsia="Calibri" w:hAnsi="Arial" w:cs="Arial"/>
          <w:color w:val="000000" w:themeColor="text1"/>
          <w:szCs w:val="24"/>
          <w:lang w:val="mn-MN"/>
        </w:rPr>
        <w:t xml:space="preserve">дотоод </w:t>
      </w:r>
      <w:r w:rsidRPr="007D58D5">
        <w:rPr>
          <w:rFonts w:ascii="Arial" w:eastAsia="Calibri" w:hAnsi="Arial" w:cs="Arial"/>
          <w:color w:val="000000" w:themeColor="text1"/>
          <w:szCs w:val="24"/>
          <w:lang w:val="mn-MN"/>
        </w:rPr>
        <w:t>аудитын албаны</w:t>
      </w:r>
    </w:p>
    <w:p w14:paraId="39314EED" w14:textId="2D1ADD30" w:rsidR="005101BF" w:rsidRPr="007D58D5" w:rsidRDefault="000B6022" w:rsidP="00A51147">
      <w:pPr>
        <w:tabs>
          <w:tab w:val="left" w:pos="851"/>
        </w:tabs>
        <w:spacing w:after="0" w:line="240" w:lineRule="auto"/>
        <w:ind w:left="-288" w:right="49"/>
        <w:contextualSpacing/>
        <w:jc w:val="right"/>
        <w:rPr>
          <w:rFonts w:ascii="Arial" w:eastAsia="Calibri" w:hAnsi="Arial" w:cs="Arial"/>
          <w:color w:val="000000" w:themeColor="text1"/>
          <w:szCs w:val="24"/>
          <w:lang w:val="mn-MN"/>
        </w:rPr>
      </w:pPr>
      <w:r>
        <w:rPr>
          <w:rFonts w:ascii="Arial" w:eastAsia="Calibri" w:hAnsi="Arial" w:cs="Arial"/>
          <w:color w:val="000000" w:themeColor="text1"/>
          <w:szCs w:val="24"/>
          <w:lang w:val="mn-MN"/>
        </w:rPr>
        <w:t>202</w:t>
      </w:r>
      <w:r w:rsidR="00D15638">
        <w:rPr>
          <w:rFonts w:ascii="Arial" w:eastAsia="Calibri" w:hAnsi="Arial" w:cs="Arial"/>
          <w:color w:val="000000" w:themeColor="text1"/>
          <w:szCs w:val="24"/>
          <w:lang w:val="en-US"/>
        </w:rPr>
        <w:t>5</w:t>
      </w:r>
      <w:r>
        <w:rPr>
          <w:rFonts w:ascii="Arial" w:eastAsia="Calibri" w:hAnsi="Arial" w:cs="Arial"/>
          <w:color w:val="000000" w:themeColor="text1"/>
          <w:szCs w:val="24"/>
          <w:lang w:val="mn-MN"/>
        </w:rPr>
        <w:t xml:space="preserve"> оны </w:t>
      </w:r>
      <w:r w:rsidR="00D15638">
        <w:rPr>
          <w:rFonts w:ascii="Arial" w:eastAsia="Calibri" w:hAnsi="Arial" w:cs="Arial"/>
          <w:color w:val="000000" w:themeColor="text1"/>
          <w:szCs w:val="24"/>
          <w:lang w:val="en-US"/>
        </w:rPr>
        <w:t>0</w:t>
      </w:r>
      <w:r w:rsidR="007170DB">
        <w:rPr>
          <w:rFonts w:ascii="Arial" w:eastAsia="Calibri" w:hAnsi="Arial" w:cs="Arial"/>
          <w:color w:val="000000" w:themeColor="text1"/>
          <w:szCs w:val="24"/>
          <w:lang w:val="mn-MN"/>
        </w:rPr>
        <w:t>3</w:t>
      </w:r>
      <w:r w:rsidR="008279FB">
        <w:rPr>
          <w:rFonts w:ascii="Arial" w:eastAsia="Calibri" w:hAnsi="Arial" w:cs="Arial"/>
          <w:color w:val="000000" w:themeColor="text1"/>
          <w:szCs w:val="24"/>
          <w:lang w:val="mn-MN"/>
        </w:rPr>
        <w:t xml:space="preserve"> сарын </w:t>
      </w:r>
      <w:r w:rsidR="00D15638">
        <w:rPr>
          <w:rFonts w:ascii="Arial" w:eastAsia="Calibri" w:hAnsi="Arial" w:cs="Arial"/>
          <w:color w:val="000000" w:themeColor="text1"/>
          <w:szCs w:val="24"/>
          <w:lang w:val="en-US"/>
        </w:rPr>
        <w:t>2</w:t>
      </w:r>
      <w:r w:rsidR="007170DB">
        <w:rPr>
          <w:rFonts w:ascii="Arial" w:eastAsia="Calibri" w:hAnsi="Arial" w:cs="Arial"/>
          <w:color w:val="000000" w:themeColor="text1"/>
          <w:szCs w:val="24"/>
          <w:lang w:val="mn-MN"/>
        </w:rPr>
        <w:t>5</w:t>
      </w:r>
      <w:r>
        <w:rPr>
          <w:rFonts w:ascii="Arial" w:eastAsia="Calibri" w:hAnsi="Arial" w:cs="Arial"/>
          <w:color w:val="000000" w:themeColor="text1"/>
          <w:szCs w:val="24"/>
          <w:lang w:val="mn-MN"/>
        </w:rPr>
        <w:t>-н</w:t>
      </w:r>
      <w:r w:rsidR="007170DB">
        <w:rPr>
          <w:rFonts w:ascii="Arial" w:eastAsia="Calibri" w:hAnsi="Arial" w:cs="Arial"/>
          <w:color w:val="000000" w:themeColor="text1"/>
          <w:szCs w:val="24"/>
          <w:lang w:val="mn-MN"/>
        </w:rPr>
        <w:t>ы</w:t>
      </w:r>
      <w:r w:rsidR="007D58D5" w:rsidRPr="007D58D5">
        <w:rPr>
          <w:rFonts w:ascii="Arial" w:eastAsia="Calibri" w:hAnsi="Arial" w:cs="Arial"/>
          <w:color w:val="000000" w:themeColor="text1"/>
          <w:szCs w:val="24"/>
          <w:lang w:val="mn-MN"/>
        </w:rPr>
        <w:t xml:space="preserve"> </w:t>
      </w:r>
      <w:r w:rsidR="005101BF" w:rsidRPr="007D58D5">
        <w:rPr>
          <w:rFonts w:ascii="Arial" w:eastAsia="Calibri" w:hAnsi="Arial" w:cs="Arial"/>
          <w:color w:val="000000" w:themeColor="text1"/>
          <w:szCs w:val="24"/>
          <w:lang w:val="mn-MN"/>
        </w:rPr>
        <w:t>өдрийн</w:t>
      </w:r>
    </w:p>
    <w:p w14:paraId="33ADA10E" w14:textId="77777777" w:rsidR="00EE5F46" w:rsidRPr="007D58D5" w:rsidRDefault="005101BF" w:rsidP="00A51147">
      <w:pPr>
        <w:tabs>
          <w:tab w:val="left" w:pos="851"/>
        </w:tabs>
        <w:spacing w:after="0" w:line="240" w:lineRule="auto"/>
        <w:ind w:left="-288" w:right="49"/>
        <w:contextualSpacing/>
        <w:jc w:val="right"/>
        <w:rPr>
          <w:rFonts w:ascii="Arial" w:eastAsia="Calibri" w:hAnsi="Arial" w:cs="Arial"/>
          <w:color w:val="000000" w:themeColor="text1"/>
          <w:szCs w:val="24"/>
          <w:lang w:val="mn-MN"/>
        </w:rPr>
      </w:pPr>
      <w:r w:rsidRPr="007D58D5">
        <w:rPr>
          <w:rFonts w:ascii="Arial" w:eastAsia="Calibri" w:hAnsi="Arial" w:cs="Arial"/>
          <w:color w:val="000000" w:themeColor="text1"/>
          <w:szCs w:val="24"/>
          <w:lang w:val="mn-MN"/>
        </w:rPr>
        <w:t>....... албан бичгийн хавсралт</w:t>
      </w:r>
    </w:p>
    <w:p w14:paraId="27087074" w14:textId="77777777" w:rsidR="00EE5F46" w:rsidRPr="00B76965" w:rsidRDefault="00EE5F46" w:rsidP="00D7293D">
      <w:pPr>
        <w:tabs>
          <w:tab w:val="left" w:pos="851"/>
        </w:tabs>
        <w:spacing w:after="0" w:line="240" w:lineRule="auto"/>
        <w:ind w:left="-288" w:right="49"/>
        <w:contextualSpacing/>
        <w:jc w:val="both"/>
        <w:rPr>
          <w:rFonts w:ascii="Arial" w:eastAsia="Calibri" w:hAnsi="Arial" w:cs="Arial"/>
          <w:color w:val="000000" w:themeColor="text1"/>
          <w:sz w:val="24"/>
          <w:szCs w:val="24"/>
          <w:lang w:val="mn-MN"/>
        </w:rPr>
      </w:pPr>
    </w:p>
    <w:p w14:paraId="09CEC7DE" w14:textId="77777777" w:rsidR="00961965" w:rsidRPr="00B76965" w:rsidRDefault="00742266" w:rsidP="00D7293D">
      <w:pPr>
        <w:spacing w:after="0" w:line="240" w:lineRule="auto"/>
        <w:ind w:left="-288" w:right="576"/>
        <w:contextualSpacing/>
        <w:jc w:val="both"/>
        <w:rPr>
          <w:rFonts w:ascii="Arial" w:eastAsia="Calibri" w:hAnsi="Arial" w:cs="Arial"/>
          <w:b/>
          <w:color w:val="000000" w:themeColor="text1"/>
          <w:sz w:val="24"/>
          <w:szCs w:val="24"/>
          <w:lang w:val="mn-MN"/>
        </w:rPr>
      </w:pPr>
      <w:r w:rsidRPr="00B76965">
        <w:rPr>
          <w:rFonts w:ascii="Arial" w:eastAsia="Calibri" w:hAnsi="Arial" w:cs="Arial"/>
          <w:b/>
          <w:color w:val="000000" w:themeColor="text1"/>
          <w:sz w:val="24"/>
          <w:szCs w:val="24"/>
          <w:lang w:val="mn-MN"/>
        </w:rPr>
        <w:t xml:space="preserve">          </w:t>
      </w:r>
    </w:p>
    <w:p w14:paraId="5CD64C30" w14:textId="50319A6D" w:rsidR="00742266" w:rsidRPr="00B76965" w:rsidRDefault="005101BF" w:rsidP="00A51147">
      <w:pPr>
        <w:spacing w:after="0" w:line="240" w:lineRule="auto"/>
        <w:ind w:left="-288" w:right="576"/>
        <w:contextualSpacing/>
        <w:jc w:val="center"/>
        <w:rPr>
          <w:rFonts w:ascii="Arial" w:eastAsia="Calibri" w:hAnsi="Arial" w:cs="Arial"/>
          <w:b/>
          <w:color w:val="000000" w:themeColor="text1"/>
          <w:sz w:val="24"/>
          <w:szCs w:val="24"/>
          <w:lang w:val="mn-MN"/>
        </w:rPr>
      </w:pPr>
      <w:r w:rsidRPr="00B76965">
        <w:rPr>
          <w:rFonts w:ascii="Arial" w:eastAsia="Calibri" w:hAnsi="Arial" w:cs="Arial"/>
          <w:b/>
          <w:color w:val="000000" w:themeColor="text1"/>
          <w:sz w:val="24"/>
          <w:szCs w:val="24"/>
          <w:lang w:val="mn-MN"/>
        </w:rPr>
        <w:t>САНХҮҮГИЙН ХЯНАЛТ</w:t>
      </w:r>
      <w:r w:rsidR="00742266" w:rsidRPr="00B76965">
        <w:rPr>
          <w:rFonts w:ascii="Arial" w:eastAsia="Calibri" w:hAnsi="Arial" w:cs="Arial"/>
          <w:b/>
          <w:color w:val="000000" w:themeColor="text1"/>
          <w:sz w:val="24"/>
          <w:szCs w:val="24"/>
          <w:lang w:val="mn-MN"/>
        </w:rPr>
        <w:t>, ДОТООД</w:t>
      </w:r>
      <w:r w:rsidRPr="00B76965">
        <w:rPr>
          <w:rFonts w:ascii="Arial" w:eastAsia="Calibri" w:hAnsi="Arial" w:cs="Arial"/>
          <w:b/>
          <w:color w:val="000000" w:themeColor="text1"/>
          <w:sz w:val="24"/>
          <w:szCs w:val="24"/>
          <w:lang w:val="mn-MN"/>
        </w:rPr>
        <w:t xml:space="preserve"> АУДИТЫН АЛБАНЫ 202</w:t>
      </w:r>
      <w:r w:rsidR="00D15638">
        <w:rPr>
          <w:rFonts w:ascii="Arial" w:eastAsia="Calibri" w:hAnsi="Arial" w:cs="Arial"/>
          <w:b/>
          <w:color w:val="000000" w:themeColor="text1"/>
          <w:sz w:val="24"/>
          <w:szCs w:val="24"/>
          <w:lang w:val="mn-MN"/>
        </w:rPr>
        <w:t>5</w:t>
      </w:r>
      <w:r w:rsidRPr="00B76965">
        <w:rPr>
          <w:rFonts w:ascii="Arial" w:eastAsia="Calibri" w:hAnsi="Arial" w:cs="Arial"/>
          <w:b/>
          <w:color w:val="000000" w:themeColor="text1"/>
          <w:sz w:val="24"/>
          <w:szCs w:val="24"/>
          <w:lang w:val="mn-MN"/>
        </w:rPr>
        <w:t xml:space="preserve"> ОНЫ</w:t>
      </w:r>
    </w:p>
    <w:p w14:paraId="2435C4A7" w14:textId="0C508455" w:rsidR="005101BF" w:rsidRPr="00B76965" w:rsidRDefault="00D15638" w:rsidP="00A51147">
      <w:pPr>
        <w:spacing w:after="0" w:line="240" w:lineRule="auto"/>
        <w:ind w:left="-288" w:right="576"/>
        <w:contextualSpacing/>
        <w:jc w:val="center"/>
        <w:rPr>
          <w:rFonts w:ascii="Arial" w:eastAsia="Calibri" w:hAnsi="Arial" w:cs="Arial"/>
          <w:b/>
          <w:color w:val="000000" w:themeColor="text1"/>
          <w:sz w:val="24"/>
          <w:szCs w:val="24"/>
          <w:lang w:val="mn-MN"/>
        </w:rPr>
      </w:pPr>
      <w:r>
        <w:rPr>
          <w:rFonts w:ascii="Arial" w:eastAsia="Calibri" w:hAnsi="Arial" w:cs="Arial"/>
          <w:b/>
          <w:color w:val="000000" w:themeColor="text1"/>
          <w:sz w:val="24"/>
          <w:szCs w:val="24"/>
          <w:lang w:val="mn-MN"/>
        </w:rPr>
        <w:t>0</w:t>
      </w:r>
      <w:r w:rsidR="007170DB">
        <w:rPr>
          <w:rFonts w:ascii="Arial" w:eastAsia="Calibri" w:hAnsi="Arial" w:cs="Arial"/>
          <w:b/>
          <w:color w:val="000000" w:themeColor="text1"/>
          <w:sz w:val="24"/>
          <w:szCs w:val="24"/>
          <w:lang w:val="mn-MN"/>
        </w:rPr>
        <w:t>3</w:t>
      </w:r>
      <w:r w:rsidR="00901B45">
        <w:rPr>
          <w:rFonts w:ascii="Arial" w:eastAsia="Calibri" w:hAnsi="Arial" w:cs="Arial"/>
          <w:b/>
          <w:color w:val="000000" w:themeColor="text1"/>
          <w:sz w:val="24"/>
          <w:szCs w:val="24"/>
          <w:lang w:val="mn-MN"/>
        </w:rPr>
        <w:t xml:space="preserve"> ДУГААР </w:t>
      </w:r>
      <w:r w:rsidR="005101BF" w:rsidRPr="00B76965">
        <w:rPr>
          <w:rFonts w:ascii="Arial" w:eastAsia="Calibri" w:hAnsi="Arial" w:cs="Arial"/>
          <w:b/>
          <w:color w:val="000000" w:themeColor="text1"/>
          <w:sz w:val="24"/>
          <w:szCs w:val="24"/>
          <w:lang w:val="mn-MN"/>
        </w:rPr>
        <w:t>САРЫН АЖЛЫН ТӨЛӨВЛӨГӨӨНИЙ БИЕЛЭЛТ</w:t>
      </w:r>
    </w:p>
    <w:p w14:paraId="3DC5EDC5" w14:textId="77777777" w:rsidR="00EE5F46" w:rsidRPr="00B76965" w:rsidRDefault="00EE5F46" w:rsidP="00A51147">
      <w:pPr>
        <w:spacing w:after="0" w:line="240" w:lineRule="auto"/>
        <w:ind w:right="-28"/>
        <w:contextualSpacing/>
        <w:jc w:val="center"/>
        <w:rPr>
          <w:rFonts w:ascii="Arial" w:eastAsia="Calibri" w:hAnsi="Arial" w:cs="Arial"/>
          <w:color w:val="000000" w:themeColor="text1"/>
          <w:sz w:val="24"/>
          <w:szCs w:val="24"/>
          <w:lang w:val="mn-MN"/>
        </w:rPr>
      </w:pPr>
    </w:p>
    <w:tbl>
      <w:tblPr>
        <w:tblStyle w:val="TableGrid11"/>
        <w:tblW w:w="9634" w:type="dxa"/>
        <w:tblLayout w:type="fixed"/>
        <w:tblLook w:val="04A0" w:firstRow="1" w:lastRow="0" w:firstColumn="1" w:lastColumn="0" w:noHBand="0" w:noVBand="1"/>
      </w:tblPr>
      <w:tblGrid>
        <w:gridCol w:w="520"/>
        <w:gridCol w:w="1885"/>
        <w:gridCol w:w="1843"/>
        <w:gridCol w:w="1276"/>
        <w:gridCol w:w="4110"/>
      </w:tblGrid>
      <w:tr w:rsidR="00BE00CD" w:rsidRPr="00B51E45" w14:paraId="53769916" w14:textId="77777777" w:rsidTr="00614976">
        <w:trPr>
          <w:trHeight w:val="485"/>
        </w:trPr>
        <w:tc>
          <w:tcPr>
            <w:tcW w:w="520" w:type="dxa"/>
            <w:tcBorders>
              <w:top w:val="single" w:sz="4" w:space="0" w:color="000000"/>
              <w:left w:val="single" w:sz="4" w:space="0" w:color="000000"/>
              <w:bottom w:val="single" w:sz="4" w:space="0" w:color="000000"/>
              <w:right w:val="single" w:sz="4" w:space="0" w:color="000000"/>
            </w:tcBorders>
            <w:vAlign w:val="center"/>
            <w:hideMark/>
          </w:tcPr>
          <w:p w14:paraId="6D3F73C2" w14:textId="77777777" w:rsidR="005101BF" w:rsidRPr="00B51E45" w:rsidRDefault="005101BF" w:rsidP="00B51E45">
            <w:pPr>
              <w:spacing w:line="240" w:lineRule="auto"/>
              <w:contextualSpacing/>
              <w:jc w:val="center"/>
              <w:rPr>
                <w:rFonts w:eastAsia="Calibri"/>
                <w:b/>
                <w:color w:val="000000" w:themeColor="text1"/>
                <w:sz w:val="20"/>
                <w:szCs w:val="20"/>
                <w:lang w:val="mn-MN"/>
              </w:rPr>
            </w:pPr>
            <w:r w:rsidRPr="00B51E45">
              <w:rPr>
                <w:rFonts w:eastAsia="Calibri"/>
                <w:b/>
                <w:color w:val="000000" w:themeColor="text1"/>
                <w:sz w:val="20"/>
                <w:szCs w:val="20"/>
                <w:lang w:val="mn-MN"/>
              </w:rPr>
              <w:t>№</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3648C779" w14:textId="77777777" w:rsidR="005101BF" w:rsidRPr="00B51E45" w:rsidRDefault="005101BF" w:rsidP="00B51E45">
            <w:pPr>
              <w:spacing w:line="240" w:lineRule="auto"/>
              <w:contextualSpacing/>
              <w:jc w:val="center"/>
              <w:rPr>
                <w:rFonts w:eastAsia="Calibri"/>
                <w:b/>
                <w:color w:val="000000" w:themeColor="text1"/>
                <w:sz w:val="20"/>
                <w:szCs w:val="20"/>
                <w:lang w:val="mn-MN"/>
              </w:rPr>
            </w:pPr>
            <w:r w:rsidRPr="00B51E45">
              <w:rPr>
                <w:rFonts w:eastAsia="Calibri"/>
                <w:b/>
                <w:color w:val="000000" w:themeColor="text1"/>
                <w:sz w:val="20"/>
                <w:szCs w:val="20"/>
                <w:lang w:val="mn-MN"/>
              </w:rPr>
              <w:t>Хийгдэх ажил</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1193950" w14:textId="77777777" w:rsidR="005101BF" w:rsidRPr="00B51E45" w:rsidRDefault="005101BF" w:rsidP="00B51E45">
            <w:pPr>
              <w:spacing w:line="240" w:lineRule="auto"/>
              <w:contextualSpacing/>
              <w:jc w:val="center"/>
              <w:rPr>
                <w:rFonts w:eastAsia="Calibri"/>
                <w:b/>
                <w:color w:val="000000" w:themeColor="text1"/>
                <w:sz w:val="20"/>
                <w:szCs w:val="20"/>
                <w:lang w:val="mn-MN"/>
              </w:rPr>
            </w:pPr>
            <w:r w:rsidRPr="00B51E45">
              <w:rPr>
                <w:rFonts w:eastAsia="Calibri"/>
                <w:b/>
                <w:color w:val="000000" w:themeColor="text1"/>
                <w:sz w:val="20"/>
                <w:szCs w:val="20"/>
                <w:lang w:val="mn-MN"/>
              </w:rPr>
              <w:t>Хүрэх үр дүн</w:t>
            </w:r>
          </w:p>
        </w:tc>
        <w:tc>
          <w:tcPr>
            <w:tcW w:w="1276" w:type="dxa"/>
            <w:tcBorders>
              <w:top w:val="single" w:sz="4" w:space="0" w:color="000000"/>
              <w:left w:val="single" w:sz="4" w:space="0" w:color="000000"/>
              <w:bottom w:val="single" w:sz="4" w:space="0" w:color="auto"/>
              <w:right w:val="single" w:sz="4" w:space="0" w:color="000000"/>
            </w:tcBorders>
            <w:vAlign w:val="center"/>
            <w:hideMark/>
          </w:tcPr>
          <w:p w14:paraId="5FB8690F" w14:textId="77777777" w:rsidR="005101BF" w:rsidRPr="00B51E45" w:rsidRDefault="005101BF" w:rsidP="00B51E45">
            <w:pPr>
              <w:spacing w:line="240" w:lineRule="auto"/>
              <w:contextualSpacing/>
              <w:jc w:val="center"/>
              <w:rPr>
                <w:rFonts w:eastAsia="Calibri"/>
                <w:b/>
                <w:color w:val="000000" w:themeColor="text1"/>
                <w:sz w:val="20"/>
                <w:szCs w:val="20"/>
                <w:lang w:val="mn-MN"/>
              </w:rPr>
            </w:pPr>
            <w:r w:rsidRPr="00B51E45">
              <w:rPr>
                <w:rFonts w:eastAsia="Calibri"/>
                <w:b/>
                <w:color w:val="000000" w:themeColor="text1"/>
                <w:sz w:val="20"/>
                <w:szCs w:val="20"/>
                <w:lang w:val="mn-MN"/>
              </w:rPr>
              <w:t>Хугацаа</w:t>
            </w:r>
          </w:p>
        </w:tc>
        <w:tc>
          <w:tcPr>
            <w:tcW w:w="4110" w:type="dxa"/>
            <w:tcBorders>
              <w:top w:val="single" w:sz="4" w:space="0" w:color="000000"/>
              <w:left w:val="single" w:sz="4" w:space="0" w:color="000000"/>
              <w:bottom w:val="single" w:sz="4" w:space="0" w:color="auto"/>
              <w:right w:val="single" w:sz="4" w:space="0" w:color="000000"/>
            </w:tcBorders>
            <w:vAlign w:val="center"/>
            <w:hideMark/>
          </w:tcPr>
          <w:p w14:paraId="40A34ABA" w14:textId="77777777" w:rsidR="005101BF" w:rsidRPr="00B51E45" w:rsidRDefault="005101BF" w:rsidP="00B51E45">
            <w:pPr>
              <w:spacing w:line="240" w:lineRule="auto"/>
              <w:contextualSpacing/>
              <w:jc w:val="center"/>
              <w:rPr>
                <w:rFonts w:eastAsia="Calibri"/>
                <w:b/>
                <w:color w:val="000000" w:themeColor="text1"/>
                <w:sz w:val="20"/>
                <w:szCs w:val="20"/>
                <w:lang w:val="mn-MN"/>
              </w:rPr>
            </w:pPr>
            <w:r w:rsidRPr="00B51E45">
              <w:rPr>
                <w:rFonts w:eastAsia="Calibri"/>
                <w:b/>
                <w:color w:val="000000" w:themeColor="text1"/>
                <w:sz w:val="20"/>
                <w:szCs w:val="20"/>
                <w:lang w:val="mn-MN"/>
              </w:rPr>
              <w:t>Биелэлт</w:t>
            </w:r>
          </w:p>
        </w:tc>
      </w:tr>
      <w:tr w:rsidR="001F3AAE" w:rsidRPr="00B51E45" w14:paraId="32B740B6" w14:textId="77777777" w:rsidTr="00801300">
        <w:trPr>
          <w:trHeight w:val="485"/>
        </w:trPr>
        <w:tc>
          <w:tcPr>
            <w:tcW w:w="520" w:type="dxa"/>
            <w:vMerge w:val="restart"/>
            <w:tcBorders>
              <w:top w:val="single" w:sz="4" w:space="0" w:color="000000"/>
              <w:left w:val="single" w:sz="4" w:space="0" w:color="000000"/>
              <w:right w:val="single" w:sz="4" w:space="0" w:color="000000"/>
            </w:tcBorders>
            <w:vAlign w:val="center"/>
          </w:tcPr>
          <w:p w14:paraId="07DBC0D4" w14:textId="77777777" w:rsidR="001F3AAE" w:rsidRPr="00B51E45" w:rsidRDefault="001F3AAE" w:rsidP="007D58D5">
            <w:pPr>
              <w:spacing w:line="240" w:lineRule="auto"/>
              <w:contextualSpacing/>
              <w:jc w:val="center"/>
              <w:rPr>
                <w:rFonts w:eastAsia="Calibri"/>
                <w:color w:val="000000" w:themeColor="text1"/>
                <w:sz w:val="20"/>
                <w:szCs w:val="20"/>
                <w:lang w:val="mn-MN"/>
              </w:rPr>
            </w:pPr>
            <w:r w:rsidRPr="00B51E45">
              <w:rPr>
                <w:rFonts w:eastAsia="Calibri"/>
                <w:color w:val="000000" w:themeColor="text1"/>
                <w:sz w:val="20"/>
                <w:szCs w:val="20"/>
                <w:lang w:val="mn-MN"/>
              </w:rPr>
              <w:t>1</w:t>
            </w:r>
          </w:p>
        </w:tc>
        <w:tc>
          <w:tcPr>
            <w:tcW w:w="1885" w:type="dxa"/>
            <w:vMerge w:val="restart"/>
            <w:tcBorders>
              <w:top w:val="single" w:sz="4" w:space="0" w:color="000000"/>
              <w:left w:val="single" w:sz="4" w:space="0" w:color="000000"/>
              <w:right w:val="single" w:sz="4" w:space="0" w:color="000000"/>
            </w:tcBorders>
            <w:vAlign w:val="center"/>
          </w:tcPr>
          <w:p w14:paraId="148144B5" w14:textId="77777777" w:rsidR="001F3AAE" w:rsidRPr="00B51E45" w:rsidRDefault="001F3AAE" w:rsidP="00D7293D">
            <w:pPr>
              <w:spacing w:line="240" w:lineRule="auto"/>
              <w:contextualSpacing/>
              <w:jc w:val="both"/>
              <w:rPr>
                <w:rFonts w:eastAsia="Calibri"/>
                <w:color w:val="000000" w:themeColor="text1"/>
                <w:sz w:val="20"/>
                <w:szCs w:val="20"/>
                <w:lang w:val="mn-MN"/>
              </w:rPr>
            </w:pPr>
            <w:r w:rsidRPr="00B51E45">
              <w:rPr>
                <w:rFonts w:eastAsia="Calibri"/>
                <w:color w:val="000000" w:themeColor="text1"/>
                <w:sz w:val="20"/>
                <w:szCs w:val="20"/>
                <w:lang w:val="mn-MN"/>
              </w:rPr>
              <w:t>Хугацаатай мэдээ, тайлан гаргах</w:t>
            </w:r>
          </w:p>
        </w:tc>
        <w:tc>
          <w:tcPr>
            <w:tcW w:w="1843" w:type="dxa"/>
            <w:tcBorders>
              <w:top w:val="single" w:sz="4" w:space="0" w:color="000000"/>
              <w:left w:val="single" w:sz="4" w:space="0" w:color="000000"/>
              <w:bottom w:val="single" w:sz="4" w:space="0" w:color="000000"/>
              <w:right w:val="single" w:sz="4" w:space="0" w:color="000000"/>
            </w:tcBorders>
            <w:vAlign w:val="center"/>
          </w:tcPr>
          <w:p w14:paraId="3E35965E" w14:textId="77777777" w:rsidR="001F3AAE" w:rsidRPr="00B51E45" w:rsidRDefault="001F3AAE" w:rsidP="00D7293D">
            <w:pPr>
              <w:spacing w:line="240" w:lineRule="auto"/>
              <w:contextualSpacing/>
              <w:jc w:val="both"/>
              <w:rPr>
                <w:rFonts w:eastAsia="Calibri"/>
                <w:color w:val="000000" w:themeColor="text1"/>
                <w:sz w:val="20"/>
                <w:szCs w:val="20"/>
                <w:lang w:val="mn-MN"/>
              </w:rPr>
            </w:pPr>
            <w:r w:rsidRPr="00B51E45">
              <w:rPr>
                <w:rFonts w:eastAsia="Calibri"/>
                <w:color w:val="000000" w:themeColor="text1"/>
                <w:sz w:val="20"/>
                <w:szCs w:val="20"/>
                <w:lang w:val="mn-MN"/>
              </w:rPr>
              <w:t>Төсвийн гүйцэтгэлийн сарын мэдээг</w:t>
            </w:r>
          </w:p>
        </w:tc>
        <w:tc>
          <w:tcPr>
            <w:tcW w:w="1276" w:type="dxa"/>
            <w:tcBorders>
              <w:top w:val="single" w:sz="4" w:space="0" w:color="000000"/>
              <w:left w:val="single" w:sz="4" w:space="0" w:color="000000"/>
              <w:bottom w:val="single" w:sz="4" w:space="0" w:color="auto"/>
              <w:right w:val="single" w:sz="4" w:space="0" w:color="000000"/>
            </w:tcBorders>
            <w:vAlign w:val="center"/>
          </w:tcPr>
          <w:p w14:paraId="28D659FC" w14:textId="77777777" w:rsidR="001F3AAE" w:rsidRPr="00B51E45" w:rsidRDefault="001F3AAE" w:rsidP="00D7293D">
            <w:pPr>
              <w:spacing w:line="240" w:lineRule="auto"/>
              <w:contextualSpacing/>
              <w:jc w:val="both"/>
              <w:rPr>
                <w:rFonts w:eastAsia="Calibri"/>
                <w:color w:val="000000" w:themeColor="text1"/>
                <w:sz w:val="20"/>
                <w:szCs w:val="20"/>
                <w:lang w:val="mn-MN"/>
              </w:rPr>
            </w:pPr>
            <w:r w:rsidRPr="00B51E45">
              <w:rPr>
                <w:rFonts w:eastAsia="Calibri"/>
                <w:color w:val="000000" w:themeColor="text1"/>
                <w:sz w:val="20"/>
                <w:szCs w:val="20"/>
                <w:lang w:val="mn-MN"/>
              </w:rPr>
              <w:t>Дараа сарын 02-ны дотор</w:t>
            </w:r>
          </w:p>
        </w:tc>
        <w:tc>
          <w:tcPr>
            <w:tcW w:w="4110" w:type="dxa"/>
            <w:tcBorders>
              <w:top w:val="single" w:sz="4" w:space="0" w:color="000000"/>
              <w:left w:val="single" w:sz="4" w:space="0" w:color="000000"/>
              <w:bottom w:val="single" w:sz="4" w:space="0" w:color="auto"/>
              <w:right w:val="single" w:sz="4" w:space="0" w:color="000000"/>
            </w:tcBorders>
            <w:vAlign w:val="center"/>
          </w:tcPr>
          <w:p w14:paraId="4246D71D" w14:textId="46ACFB07" w:rsidR="001F3AAE" w:rsidRPr="007170DB" w:rsidRDefault="00710D0D" w:rsidP="00D7293D">
            <w:pPr>
              <w:spacing w:line="240" w:lineRule="auto"/>
              <w:contextualSpacing/>
              <w:jc w:val="both"/>
              <w:rPr>
                <w:rFonts w:eastAsia="Calibri"/>
                <w:color w:val="FF0000"/>
                <w:sz w:val="20"/>
                <w:szCs w:val="20"/>
                <w:lang w:val="mn-MN"/>
              </w:rPr>
            </w:pPr>
            <w:r>
              <w:rPr>
                <w:rFonts w:eastAsia="Calibri"/>
                <w:color w:val="000000" w:themeColor="text1"/>
                <w:sz w:val="20"/>
                <w:szCs w:val="20"/>
                <w:lang w:val="mn-MN"/>
              </w:rPr>
              <w:t>2025 оны 3-р сарын байдлаар  манай байгууллага 64,997.6</w:t>
            </w:r>
            <w:r w:rsidRPr="00B51E45">
              <w:rPr>
                <w:rFonts w:eastAsia="Calibri"/>
                <w:color w:val="000000" w:themeColor="text1"/>
                <w:sz w:val="20"/>
                <w:szCs w:val="20"/>
                <w:lang w:val="mn-MN"/>
              </w:rPr>
              <w:t xml:space="preserve"> мянган </w:t>
            </w:r>
            <w:r>
              <w:rPr>
                <w:rFonts w:eastAsia="Calibri"/>
                <w:color w:val="000000" w:themeColor="text1"/>
                <w:sz w:val="20"/>
                <w:szCs w:val="20"/>
                <w:lang w:val="mn-MN"/>
              </w:rPr>
              <w:t>төгрөгийн санхүүжилтийг авч 41,579.2</w:t>
            </w:r>
            <w:r w:rsidRPr="00B51E45">
              <w:rPr>
                <w:rFonts w:eastAsia="Calibri"/>
                <w:color w:val="000000" w:themeColor="text1"/>
                <w:sz w:val="20"/>
                <w:szCs w:val="20"/>
                <w:lang w:val="mn-MN"/>
              </w:rPr>
              <w:t xml:space="preserve"> мянган төгрөгийг зарцуулж</w:t>
            </w:r>
            <w:r>
              <w:rPr>
                <w:rFonts w:eastAsia="Calibri"/>
                <w:color w:val="000000" w:themeColor="text1"/>
                <w:sz w:val="20"/>
                <w:szCs w:val="20"/>
                <w:lang w:val="mn-MN"/>
              </w:rPr>
              <w:t>, 23,418.4</w:t>
            </w:r>
            <w:r w:rsidRPr="00B51E45">
              <w:rPr>
                <w:rFonts w:eastAsia="Calibri"/>
                <w:color w:val="000000" w:themeColor="text1"/>
                <w:sz w:val="20"/>
                <w:szCs w:val="20"/>
                <w:lang w:val="mn-MN"/>
              </w:rPr>
              <w:t xml:space="preserve"> мянган төгрөг тайлант хугацаанд зарцуулагдаагүй байна.</w:t>
            </w:r>
          </w:p>
        </w:tc>
      </w:tr>
      <w:tr w:rsidR="001F3AAE" w:rsidRPr="00B51E45" w14:paraId="00C4BC86" w14:textId="77777777" w:rsidTr="00801300">
        <w:trPr>
          <w:trHeight w:val="485"/>
        </w:trPr>
        <w:tc>
          <w:tcPr>
            <w:tcW w:w="520" w:type="dxa"/>
            <w:vMerge/>
            <w:tcBorders>
              <w:left w:val="single" w:sz="4" w:space="0" w:color="000000"/>
              <w:right w:val="single" w:sz="4" w:space="0" w:color="000000"/>
            </w:tcBorders>
            <w:vAlign w:val="center"/>
          </w:tcPr>
          <w:p w14:paraId="3B3A6367" w14:textId="77777777" w:rsidR="001F3AAE" w:rsidRPr="00B51E45" w:rsidRDefault="001F3AAE" w:rsidP="00D7293D">
            <w:pPr>
              <w:spacing w:line="240" w:lineRule="auto"/>
              <w:contextualSpacing/>
              <w:jc w:val="both"/>
              <w:rPr>
                <w:rFonts w:eastAsia="Calibri"/>
                <w:color w:val="000000" w:themeColor="text1"/>
                <w:sz w:val="20"/>
                <w:szCs w:val="20"/>
                <w:lang w:val="mn-MN"/>
              </w:rPr>
            </w:pPr>
          </w:p>
        </w:tc>
        <w:tc>
          <w:tcPr>
            <w:tcW w:w="1885" w:type="dxa"/>
            <w:vMerge/>
            <w:tcBorders>
              <w:left w:val="single" w:sz="4" w:space="0" w:color="000000"/>
              <w:right w:val="single" w:sz="4" w:space="0" w:color="000000"/>
            </w:tcBorders>
            <w:vAlign w:val="center"/>
          </w:tcPr>
          <w:p w14:paraId="4A0445BA" w14:textId="77777777" w:rsidR="001F3AAE" w:rsidRPr="00B51E45" w:rsidRDefault="001F3AAE" w:rsidP="00D7293D">
            <w:pPr>
              <w:spacing w:line="240" w:lineRule="auto"/>
              <w:contextualSpacing/>
              <w:jc w:val="both"/>
              <w:rPr>
                <w:rFonts w:eastAsia="Calibri"/>
                <w:color w:val="000000" w:themeColor="text1"/>
                <w:sz w:val="20"/>
                <w:szCs w:val="20"/>
                <w:lang w:val="mn-MN"/>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0F3CC36" w14:textId="77777777" w:rsidR="001F3AAE" w:rsidRPr="00B51E45" w:rsidRDefault="001F3AAE" w:rsidP="00E26B56">
            <w:pPr>
              <w:spacing w:line="240" w:lineRule="auto"/>
              <w:contextualSpacing/>
              <w:jc w:val="both"/>
              <w:rPr>
                <w:rFonts w:eastAsia="Calibri"/>
                <w:color w:val="000000" w:themeColor="text1"/>
                <w:sz w:val="20"/>
                <w:szCs w:val="20"/>
                <w:lang w:val="mn-MN"/>
              </w:rPr>
            </w:pPr>
            <w:r w:rsidRPr="00B51E45">
              <w:rPr>
                <w:rFonts w:eastAsia="Calibri"/>
                <w:color w:val="000000" w:themeColor="text1"/>
                <w:sz w:val="20"/>
                <w:szCs w:val="20"/>
                <w:lang w:val="mn-MN"/>
              </w:rPr>
              <w:t>Шилэн дансны мэдээллийг нэгдсэн цахим санд оруулах</w:t>
            </w:r>
          </w:p>
        </w:tc>
        <w:tc>
          <w:tcPr>
            <w:tcW w:w="1276" w:type="dxa"/>
            <w:tcBorders>
              <w:top w:val="single" w:sz="4" w:space="0" w:color="000000"/>
              <w:left w:val="single" w:sz="4" w:space="0" w:color="000000"/>
              <w:bottom w:val="single" w:sz="4" w:space="0" w:color="auto"/>
              <w:right w:val="single" w:sz="4" w:space="0" w:color="000000"/>
            </w:tcBorders>
            <w:vAlign w:val="center"/>
          </w:tcPr>
          <w:p w14:paraId="43EDECB6" w14:textId="77777777" w:rsidR="001F3AAE" w:rsidRPr="00B51E45" w:rsidRDefault="001F3AAE" w:rsidP="00D7293D">
            <w:pPr>
              <w:spacing w:line="240" w:lineRule="auto"/>
              <w:contextualSpacing/>
              <w:jc w:val="both"/>
              <w:rPr>
                <w:rFonts w:eastAsia="Calibri"/>
                <w:color w:val="000000" w:themeColor="text1"/>
                <w:sz w:val="20"/>
                <w:szCs w:val="20"/>
                <w:lang w:val="mn-MN"/>
              </w:rPr>
            </w:pPr>
            <w:r w:rsidRPr="00B51E45">
              <w:rPr>
                <w:rFonts w:eastAsia="Calibri"/>
                <w:color w:val="000000" w:themeColor="text1"/>
                <w:sz w:val="20"/>
                <w:szCs w:val="20"/>
                <w:lang w:val="mn-MN"/>
              </w:rPr>
              <w:t>Дараа сарын 08-ны дотор</w:t>
            </w:r>
          </w:p>
        </w:tc>
        <w:tc>
          <w:tcPr>
            <w:tcW w:w="4110" w:type="dxa"/>
            <w:tcBorders>
              <w:top w:val="single" w:sz="4" w:space="0" w:color="000000"/>
              <w:left w:val="single" w:sz="4" w:space="0" w:color="000000"/>
              <w:bottom w:val="single" w:sz="4" w:space="0" w:color="auto"/>
              <w:right w:val="single" w:sz="4" w:space="0" w:color="000000"/>
            </w:tcBorders>
            <w:vAlign w:val="center"/>
          </w:tcPr>
          <w:p w14:paraId="199EEBB2" w14:textId="03925E31" w:rsidR="001F3AAE" w:rsidRPr="007170DB" w:rsidRDefault="00710D0D" w:rsidP="00187A07">
            <w:pPr>
              <w:spacing w:line="240" w:lineRule="auto"/>
              <w:contextualSpacing/>
              <w:jc w:val="both"/>
              <w:rPr>
                <w:rFonts w:eastAsia="Calibri"/>
                <w:color w:val="FF0000"/>
                <w:sz w:val="20"/>
                <w:szCs w:val="20"/>
                <w:lang w:val="mn-MN"/>
              </w:rPr>
            </w:pPr>
            <w:r w:rsidRPr="00B51E45">
              <w:rPr>
                <w:rFonts w:eastAsia="Calibri"/>
                <w:color w:val="000000" w:themeColor="text1"/>
                <w:sz w:val="20"/>
                <w:szCs w:val="20"/>
                <w:lang w:val="mn-MN"/>
              </w:rPr>
              <w:t>Тай</w:t>
            </w:r>
            <w:r>
              <w:rPr>
                <w:rFonts w:eastAsia="Calibri"/>
                <w:color w:val="000000" w:themeColor="text1"/>
                <w:sz w:val="20"/>
                <w:szCs w:val="20"/>
                <w:lang w:val="mn-MN"/>
              </w:rPr>
              <w:t>лант хугацаанд оруулбал зохих 16</w:t>
            </w:r>
            <w:r w:rsidRPr="00B51E45">
              <w:rPr>
                <w:rFonts w:eastAsia="Calibri"/>
                <w:color w:val="000000" w:themeColor="text1"/>
                <w:sz w:val="20"/>
                <w:szCs w:val="20"/>
                <w:lang w:val="mn-MN"/>
              </w:rPr>
              <w:t xml:space="preserve"> мэдээллийг хуулийн хугацаанд нь оруулсан.</w:t>
            </w:r>
          </w:p>
        </w:tc>
      </w:tr>
      <w:tr w:rsidR="00312EC9" w:rsidRPr="00B51E45" w14:paraId="23E06351" w14:textId="77777777" w:rsidTr="00B736F2">
        <w:trPr>
          <w:trHeight w:val="485"/>
        </w:trPr>
        <w:tc>
          <w:tcPr>
            <w:tcW w:w="520" w:type="dxa"/>
            <w:vMerge/>
            <w:tcBorders>
              <w:left w:val="single" w:sz="4" w:space="0" w:color="000000"/>
              <w:right w:val="single" w:sz="4" w:space="0" w:color="000000"/>
            </w:tcBorders>
            <w:vAlign w:val="center"/>
          </w:tcPr>
          <w:p w14:paraId="1680FE47" w14:textId="77777777" w:rsidR="00312EC9" w:rsidRPr="00B51E45" w:rsidRDefault="00312EC9" w:rsidP="00312EC9">
            <w:pPr>
              <w:spacing w:line="240" w:lineRule="auto"/>
              <w:contextualSpacing/>
              <w:jc w:val="both"/>
              <w:rPr>
                <w:rFonts w:eastAsia="Calibri"/>
                <w:color w:val="000000" w:themeColor="text1"/>
                <w:sz w:val="20"/>
                <w:szCs w:val="20"/>
                <w:lang w:val="mn-MN"/>
              </w:rPr>
            </w:pPr>
          </w:p>
        </w:tc>
        <w:tc>
          <w:tcPr>
            <w:tcW w:w="1885" w:type="dxa"/>
            <w:vMerge/>
            <w:tcBorders>
              <w:left w:val="single" w:sz="4" w:space="0" w:color="000000"/>
              <w:right w:val="single" w:sz="4" w:space="0" w:color="000000"/>
            </w:tcBorders>
            <w:vAlign w:val="center"/>
          </w:tcPr>
          <w:p w14:paraId="6DA7B9F7" w14:textId="77777777" w:rsidR="00312EC9" w:rsidRPr="00B51E45" w:rsidRDefault="00312EC9" w:rsidP="00312EC9">
            <w:pPr>
              <w:spacing w:line="240" w:lineRule="auto"/>
              <w:contextualSpacing/>
              <w:jc w:val="both"/>
              <w:rPr>
                <w:rFonts w:eastAsia="Calibri"/>
                <w:color w:val="000000" w:themeColor="text1"/>
                <w:sz w:val="20"/>
                <w:szCs w:val="20"/>
                <w:lang w:val="mn-MN"/>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6962BB5" w14:textId="77777777" w:rsidR="00312EC9" w:rsidRPr="00B51E45" w:rsidRDefault="00312EC9" w:rsidP="00312EC9">
            <w:pPr>
              <w:spacing w:line="240" w:lineRule="auto"/>
              <w:contextualSpacing/>
              <w:jc w:val="both"/>
              <w:rPr>
                <w:rFonts w:eastAsia="Calibri"/>
                <w:color w:val="000000" w:themeColor="text1"/>
                <w:sz w:val="20"/>
                <w:szCs w:val="20"/>
                <w:lang w:val="mn-MN"/>
              </w:rPr>
            </w:pPr>
            <w:r w:rsidRPr="00B51E45">
              <w:rPr>
                <w:rFonts w:eastAsia="Calibri"/>
                <w:color w:val="000000" w:themeColor="text1"/>
                <w:sz w:val="20"/>
                <w:szCs w:val="20"/>
                <w:lang w:val="mn-MN"/>
              </w:rPr>
              <w:t>Ниймгийн даатгалын тайлан гаргаж, хүргүүлэх</w:t>
            </w:r>
          </w:p>
        </w:tc>
        <w:tc>
          <w:tcPr>
            <w:tcW w:w="1276" w:type="dxa"/>
            <w:tcBorders>
              <w:top w:val="single" w:sz="4" w:space="0" w:color="000000"/>
              <w:left w:val="single" w:sz="4" w:space="0" w:color="000000"/>
              <w:bottom w:val="single" w:sz="4" w:space="0" w:color="auto"/>
              <w:right w:val="single" w:sz="4" w:space="0" w:color="000000"/>
            </w:tcBorders>
            <w:vAlign w:val="center"/>
          </w:tcPr>
          <w:p w14:paraId="5A17A16F" w14:textId="77777777" w:rsidR="00312EC9" w:rsidRPr="00B51E45" w:rsidRDefault="00312EC9" w:rsidP="00312EC9">
            <w:pPr>
              <w:spacing w:line="240" w:lineRule="auto"/>
              <w:contextualSpacing/>
              <w:jc w:val="both"/>
              <w:rPr>
                <w:rFonts w:eastAsia="Calibri"/>
                <w:color w:val="000000" w:themeColor="text1"/>
                <w:sz w:val="20"/>
                <w:szCs w:val="20"/>
                <w:lang w:val="mn-MN"/>
              </w:rPr>
            </w:pPr>
            <w:r w:rsidRPr="00B51E45">
              <w:rPr>
                <w:rFonts w:eastAsia="Calibri"/>
                <w:color w:val="000000" w:themeColor="text1"/>
                <w:sz w:val="20"/>
                <w:szCs w:val="20"/>
                <w:lang w:val="mn-MN"/>
              </w:rPr>
              <w:t>Дараа сарын 05-ны дотор</w:t>
            </w:r>
          </w:p>
        </w:tc>
        <w:tc>
          <w:tcPr>
            <w:tcW w:w="4110" w:type="dxa"/>
            <w:tcBorders>
              <w:top w:val="single" w:sz="4" w:space="0" w:color="000000"/>
              <w:left w:val="single" w:sz="4" w:space="0" w:color="000000"/>
              <w:bottom w:val="single" w:sz="4" w:space="0" w:color="auto"/>
              <w:right w:val="single" w:sz="4" w:space="0" w:color="000000"/>
            </w:tcBorders>
            <w:vAlign w:val="center"/>
          </w:tcPr>
          <w:p w14:paraId="579901A1" w14:textId="1879FC72" w:rsidR="00312EC9" w:rsidRPr="007170DB" w:rsidRDefault="00710D0D" w:rsidP="00312EC9">
            <w:pPr>
              <w:spacing w:line="240" w:lineRule="auto"/>
              <w:contextualSpacing/>
              <w:jc w:val="both"/>
              <w:rPr>
                <w:rFonts w:eastAsia="Calibri"/>
                <w:color w:val="FF0000"/>
                <w:sz w:val="20"/>
                <w:szCs w:val="20"/>
                <w:lang w:val="mn-MN"/>
              </w:rPr>
            </w:pPr>
            <w:r>
              <w:rPr>
                <w:rFonts w:eastAsia="Calibri"/>
                <w:color w:val="000000" w:themeColor="text1"/>
                <w:sz w:val="20"/>
                <w:szCs w:val="20"/>
                <w:lang w:val="mn-MN"/>
              </w:rPr>
              <w:t>2</w:t>
            </w:r>
            <w:r w:rsidRPr="00B51E45">
              <w:rPr>
                <w:rFonts w:eastAsia="Calibri"/>
                <w:color w:val="000000" w:themeColor="text1"/>
                <w:sz w:val="20"/>
                <w:szCs w:val="20"/>
                <w:lang w:val="mn-MN"/>
              </w:rPr>
              <w:t>-р сарын НДШ-ийн тайланг хуулийн хугацаанд илгээж, тайлагнасан.</w:t>
            </w:r>
          </w:p>
        </w:tc>
      </w:tr>
      <w:tr w:rsidR="00312EC9" w:rsidRPr="00B51E45" w14:paraId="79517F0A" w14:textId="77777777" w:rsidTr="00AB3055">
        <w:trPr>
          <w:trHeight w:val="2654"/>
        </w:trPr>
        <w:tc>
          <w:tcPr>
            <w:tcW w:w="520" w:type="dxa"/>
            <w:tcBorders>
              <w:top w:val="single" w:sz="4" w:space="0" w:color="auto"/>
              <w:left w:val="single" w:sz="4" w:space="0" w:color="000000"/>
              <w:right w:val="single" w:sz="4" w:space="0" w:color="000000"/>
            </w:tcBorders>
            <w:vAlign w:val="center"/>
          </w:tcPr>
          <w:p w14:paraId="5657FB70" w14:textId="7A426728" w:rsidR="00312EC9" w:rsidRPr="00E07B9A" w:rsidRDefault="00312EC9" w:rsidP="00312EC9">
            <w:pPr>
              <w:spacing w:line="240" w:lineRule="auto"/>
              <w:contextualSpacing/>
              <w:jc w:val="center"/>
              <w:rPr>
                <w:rFonts w:eastAsia="Calibri"/>
                <w:sz w:val="20"/>
                <w:szCs w:val="20"/>
                <w:lang w:val="mn-MN"/>
              </w:rPr>
            </w:pPr>
            <w:r>
              <w:rPr>
                <w:rFonts w:eastAsia="Calibri"/>
                <w:sz w:val="20"/>
                <w:szCs w:val="20"/>
                <w:lang w:val="mn-MN"/>
              </w:rPr>
              <w:t>2</w:t>
            </w:r>
          </w:p>
        </w:tc>
        <w:tc>
          <w:tcPr>
            <w:tcW w:w="1885" w:type="dxa"/>
            <w:tcBorders>
              <w:top w:val="single" w:sz="4" w:space="0" w:color="auto"/>
              <w:left w:val="single" w:sz="4" w:space="0" w:color="000000"/>
              <w:right w:val="single" w:sz="4" w:space="0" w:color="000000"/>
            </w:tcBorders>
            <w:vAlign w:val="center"/>
          </w:tcPr>
          <w:p w14:paraId="0855E29D" w14:textId="77777777" w:rsidR="00312EC9" w:rsidRPr="00E07B9A" w:rsidRDefault="00312EC9" w:rsidP="00312EC9">
            <w:pPr>
              <w:spacing w:line="240" w:lineRule="auto"/>
              <w:contextualSpacing/>
              <w:jc w:val="both"/>
              <w:rPr>
                <w:rFonts w:eastAsia="Calibri"/>
                <w:sz w:val="20"/>
                <w:szCs w:val="20"/>
                <w:lang w:val="mn-MN"/>
              </w:rPr>
            </w:pPr>
            <w:r w:rsidRPr="00E07B9A">
              <w:rPr>
                <w:rFonts w:eastAsia="Calibri"/>
                <w:sz w:val="20"/>
                <w:szCs w:val="20"/>
                <w:lang w:val="mn-MN"/>
              </w:rPr>
              <w:t xml:space="preserve">Шилэн дансны тухай хуулийн хэрэгжилт хангуулах  </w:t>
            </w:r>
          </w:p>
        </w:tc>
        <w:tc>
          <w:tcPr>
            <w:tcW w:w="1843" w:type="dxa"/>
            <w:tcBorders>
              <w:top w:val="single" w:sz="4" w:space="0" w:color="auto"/>
              <w:left w:val="single" w:sz="4" w:space="0" w:color="000000"/>
              <w:right w:val="single" w:sz="4" w:space="0" w:color="000000"/>
            </w:tcBorders>
            <w:vAlign w:val="center"/>
          </w:tcPr>
          <w:p w14:paraId="61E35C3A" w14:textId="77777777" w:rsidR="00312EC9" w:rsidRPr="00E07B9A" w:rsidRDefault="00312EC9" w:rsidP="00312EC9">
            <w:pPr>
              <w:spacing w:line="240" w:lineRule="auto"/>
              <w:contextualSpacing/>
              <w:jc w:val="both"/>
              <w:rPr>
                <w:rFonts w:eastAsia="Calibri"/>
                <w:sz w:val="20"/>
                <w:szCs w:val="20"/>
                <w:lang w:val="mn-MN"/>
              </w:rPr>
            </w:pPr>
            <w:r w:rsidRPr="00E07B9A">
              <w:rPr>
                <w:rFonts w:eastAsia="Calibri"/>
                <w:sz w:val="20"/>
                <w:szCs w:val="20"/>
                <w:lang w:val="mn-MN"/>
              </w:rPr>
              <w:t xml:space="preserve">Хуулийн хэрэгжилт хангагдана </w:t>
            </w:r>
          </w:p>
        </w:tc>
        <w:tc>
          <w:tcPr>
            <w:tcW w:w="1276" w:type="dxa"/>
            <w:tcBorders>
              <w:top w:val="single" w:sz="4" w:space="0" w:color="auto"/>
              <w:left w:val="single" w:sz="4" w:space="0" w:color="000000"/>
              <w:right w:val="single" w:sz="4" w:space="0" w:color="000000"/>
            </w:tcBorders>
            <w:vAlign w:val="center"/>
          </w:tcPr>
          <w:p w14:paraId="6A5609F0" w14:textId="145B1EA7" w:rsidR="00312EC9" w:rsidRPr="00E07B9A" w:rsidRDefault="00425642" w:rsidP="00312EC9">
            <w:pPr>
              <w:jc w:val="center"/>
              <w:rPr>
                <w:sz w:val="20"/>
                <w:szCs w:val="20"/>
              </w:rPr>
            </w:pPr>
            <w:r>
              <w:rPr>
                <w:rFonts w:eastAsia="Calibri"/>
                <w:sz w:val="20"/>
                <w:szCs w:val="20"/>
                <w:lang w:val="mn-MN"/>
              </w:rPr>
              <w:t>2</w:t>
            </w:r>
            <w:r w:rsidR="00312EC9" w:rsidRPr="00E07B9A">
              <w:rPr>
                <w:rFonts w:eastAsia="Calibri"/>
                <w:sz w:val="20"/>
                <w:szCs w:val="20"/>
                <w:lang w:val="mn-MN"/>
              </w:rPr>
              <w:t xml:space="preserve"> сар</w:t>
            </w:r>
          </w:p>
        </w:tc>
        <w:tc>
          <w:tcPr>
            <w:tcW w:w="4110" w:type="dxa"/>
            <w:tcBorders>
              <w:top w:val="single" w:sz="4" w:space="0" w:color="auto"/>
              <w:left w:val="single" w:sz="4" w:space="0" w:color="000000"/>
              <w:right w:val="single" w:sz="4" w:space="0" w:color="000000"/>
            </w:tcBorders>
            <w:vAlign w:val="center"/>
          </w:tcPr>
          <w:p w14:paraId="01C83979" w14:textId="356C6D98" w:rsidR="00312EC9" w:rsidRPr="00661CA0" w:rsidRDefault="00312EC9" w:rsidP="00312EC9">
            <w:pPr>
              <w:spacing w:line="240" w:lineRule="auto"/>
              <w:contextualSpacing/>
              <w:jc w:val="both"/>
              <w:rPr>
                <w:rFonts w:eastAsia="Calibri"/>
                <w:sz w:val="20"/>
                <w:szCs w:val="20"/>
                <w:lang w:val="en-US"/>
              </w:rPr>
            </w:pPr>
            <w:r w:rsidRPr="00425642">
              <w:rPr>
                <w:rFonts w:eastAsia="Calibri"/>
                <w:sz w:val="20"/>
                <w:szCs w:val="20"/>
                <w:lang w:val="mn-MN"/>
              </w:rPr>
              <w:t>Шилэн дансны тухай хуулийн 8 дугаар зүйлийн 8.2-т заасны дагуу аймгийн төсөвт, төрийн болон орон нутгийн өмчит үйлдвэрийн газар нийт 50 байгууллагын шилэн дансны мэдээллийг цахим хуудсанд үнэн зөв болон цаг хугацаандаа оруулж байгаа эсэхэд хяналт тавьж ажилладаг. Тайлант хугацаанд шилэн дансны тухай хуулийн хэрэгжилт 9</w:t>
            </w:r>
            <w:r w:rsidR="00172C9A" w:rsidRPr="00425642">
              <w:rPr>
                <w:rFonts w:eastAsia="Calibri"/>
                <w:sz w:val="20"/>
                <w:szCs w:val="20"/>
                <w:lang w:val="en-US"/>
              </w:rPr>
              <w:t>9</w:t>
            </w:r>
            <w:r w:rsidRPr="00425642">
              <w:rPr>
                <w:rFonts w:eastAsia="Calibri"/>
                <w:sz w:val="20"/>
                <w:szCs w:val="20"/>
                <w:lang w:val="mn-MN"/>
              </w:rPr>
              <w:t>,</w:t>
            </w:r>
            <w:r w:rsidR="00B4528B" w:rsidRPr="00425642">
              <w:rPr>
                <w:rFonts w:eastAsia="Calibri"/>
                <w:sz w:val="20"/>
                <w:szCs w:val="20"/>
                <w:lang w:val="mn-MN"/>
              </w:rPr>
              <w:t>5</w:t>
            </w:r>
            <w:r w:rsidRPr="00425642">
              <w:rPr>
                <w:rFonts w:eastAsia="Calibri"/>
                <w:sz w:val="20"/>
                <w:szCs w:val="20"/>
                <w:lang w:val="mn-MN"/>
              </w:rPr>
              <w:t xml:space="preserve"> хувьтай.</w:t>
            </w:r>
            <w:r w:rsidRPr="00425642">
              <w:rPr>
                <w:rFonts w:eastAsia="Calibri"/>
                <w:sz w:val="20"/>
                <w:szCs w:val="20"/>
                <w:lang w:val="en-US"/>
              </w:rPr>
              <w:t xml:space="preserve"> </w:t>
            </w:r>
            <w:r w:rsidRPr="00425642">
              <w:rPr>
                <w:rFonts w:eastAsia="Calibri"/>
                <w:sz w:val="20"/>
                <w:szCs w:val="20"/>
                <w:lang w:val="mn-MN"/>
              </w:rPr>
              <w:t>Энэ нь өмнөх</w:t>
            </w:r>
            <w:r w:rsidRPr="00425642">
              <w:rPr>
                <w:rFonts w:eastAsia="Calibri"/>
                <w:sz w:val="20"/>
                <w:szCs w:val="20"/>
                <w:lang w:val="en-US"/>
              </w:rPr>
              <w:t xml:space="preserve"> </w:t>
            </w:r>
            <w:r w:rsidR="00B4528B" w:rsidRPr="00425642">
              <w:rPr>
                <w:rFonts w:eastAsia="Calibri"/>
                <w:sz w:val="20"/>
                <w:szCs w:val="20"/>
                <w:lang w:val="mn-MN"/>
              </w:rPr>
              <w:t xml:space="preserve">сараас </w:t>
            </w:r>
            <w:r w:rsidR="00172C9A" w:rsidRPr="00425642">
              <w:rPr>
                <w:rFonts w:eastAsia="Calibri"/>
                <w:sz w:val="20"/>
                <w:szCs w:val="20"/>
                <w:lang w:val="en-US"/>
              </w:rPr>
              <w:t>4</w:t>
            </w:r>
            <w:r w:rsidRPr="00425642">
              <w:rPr>
                <w:rFonts w:eastAsia="Calibri"/>
                <w:sz w:val="20"/>
                <w:szCs w:val="20"/>
                <w:lang w:val="mn-MN"/>
              </w:rPr>
              <w:t xml:space="preserve">%-иар </w:t>
            </w:r>
            <w:r w:rsidR="00172C9A" w:rsidRPr="00425642">
              <w:rPr>
                <w:rFonts w:eastAsia="Calibri"/>
                <w:sz w:val="20"/>
                <w:szCs w:val="20"/>
                <w:lang w:val="mn-MN"/>
              </w:rPr>
              <w:t>өс</w:t>
            </w:r>
            <w:r w:rsidR="00B4528B" w:rsidRPr="00425642">
              <w:rPr>
                <w:rFonts w:eastAsia="Calibri"/>
                <w:sz w:val="20"/>
                <w:szCs w:val="20"/>
                <w:lang w:val="mn-MN"/>
              </w:rPr>
              <w:t>чээ</w:t>
            </w:r>
            <w:r w:rsidRPr="00425642">
              <w:rPr>
                <w:rFonts w:eastAsia="Calibri"/>
                <w:sz w:val="20"/>
                <w:szCs w:val="20"/>
                <w:lang w:val="mn-MN"/>
              </w:rPr>
              <w:t>.</w:t>
            </w:r>
            <w:r w:rsidR="00FC58AC" w:rsidRPr="00425642">
              <w:rPr>
                <w:rFonts w:eastAsia="Calibri"/>
                <w:sz w:val="20"/>
                <w:szCs w:val="20"/>
                <w:lang w:val="mn-MN"/>
              </w:rPr>
              <w:t xml:space="preserve"> </w:t>
            </w:r>
            <w:r w:rsidR="00172C9A" w:rsidRPr="00425642">
              <w:rPr>
                <w:rFonts w:eastAsia="Calibri"/>
                <w:sz w:val="20"/>
                <w:szCs w:val="20"/>
                <w:lang w:val="mn-MN"/>
              </w:rPr>
              <w:t xml:space="preserve">Шалгалтад хамрагдсан тайлант хугацаанд </w:t>
            </w:r>
            <w:r w:rsidR="00FC58AC" w:rsidRPr="00425642">
              <w:rPr>
                <w:rFonts w:eastAsia="Calibri"/>
                <w:sz w:val="20"/>
                <w:szCs w:val="20"/>
                <w:lang w:val="mn-MN"/>
              </w:rPr>
              <w:t>Цөм сүрэг үржлийн төв</w:t>
            </w:r>
            <w:r w:rsidR="00172C9A" w:rsidRPr="00425642">
              <w:rPr>
                <w:rFonts w:eastAsia="Calibri"/>
                <w:sz w:val="20"/>
                <w:szCs w:val="20"/>
                <w:lang w:val="mn-MN"/>
              </w:rPr>
              <w:t xml:space="preserve">, </w:t>
            </w:r>
            <w:r w:rsidR="00FC58AC" w:rsidRPr="00425642">
              <w:rPr>
                <w:rFonts w:eastAsia="Calibri"/>
                <w:sz w:val="20"/>
                <w:szCs w:val="20"/>
                <w:lang w:val="mn-MN"/>
              </w:rPr>
              <w:t xml:space="preserve"> </w:t>
            </w:r>
            <w:r w:rsidR="000204B7" w:rsidRPr="00425642">
              <w:rPr>
                <w:rFonts w:eastAsia="Calibri"/>
                <w:sz w:val="20"/>
                <w:szCs w:val="20"/>
                <w:lang w:val="mn-MN"/>
              </w:rPr>
              <w:t xml:space="preserve">Нийтийн номын сан, Ахмадын хороо, </w:t>
            </w:r>
            <w:r w:rsidR="00EB5A73" w:rsidRPr="00425642">
              <w:rPr>
                <w:rFonts w:eastAsia="Calibri"/>
                <w:sz w:val="20"/>
                <w:szCs w:val="20"/>
                <w:lang w:val="mn-MN"/>
              </w:rPr>
              <w:t>Талын-Илч ОНӨААТҮГазар гэсэн байгууллагууд мэдээллээ оруулахдаа хугацаа хоцроож оруулсан</w:t>
            </w:r>
            <w:r w:rsidR="00FC58AC" w:rsidRPr="00425642">
              <w:rPr>
                <w:rFonts w:eastAsia="Calibri"/>
                <w:sz w:val="20"/>
                <w:szCs w:val="20"/>
                <w:lang w:val="mn-MN"/>
              </w:rPr>
              <w:t xml:space="preserve"> байна. </w:t>
            </w:r>
            <w:r w:rsidR="00425642" w:rsidRPr="00425642">
              <w:rPr>
                <w:rFonts w:eastAsia="Calibri"/>
                <w:sz w:val="20"/>
                <w:szCs w:val="20"/>
                <w:lang w:val="mn-MN"/>
              </w:rPr>
              <w:t>Д</w:t>
            </w:r>
            <w:r w:rsidR="00172C9A" w:rsidRPr="00425642">
              <w:rPr>
                <w:rFonts w:eastAsia="Calibri"/>
                <w:sz w:val="20"/>
                <w:szCs w:val="20"/>
                <w:lang w:val="mn-MN"/>
              </w:rPr>
              <w:t>ээрх байгууллагууд өмнөх сард мөн адил мэдээллээ хугацаа хоцроож оруулж байжээ.</w:t>
            </w:r>
          </w:p>
        </w:tc>
      </w:tr>
      <w:tr w:rsidR="00312EC9" w:rsidRPr="00D15638" w14:paraId="2C7307A0" w14:textId="77777777" w:rsidTr="007221B2">
        <w:trPr>
          <w:trHeight w:val="288"/>
        </w:trPr>
        <w:tc>
          <w:tcPr>
            <w:tcW w:w="520" w:type="dxa"/>
            <w:tcBorders>
              <w:top w:val="single" w:sz="4" w:space="0" w:color="auto"/>
              <w:left w:val="single" w:sz="4" w:space="0" w:color="000000"/>
              <w:bottom w:val="single" w:sz="4" w:space="0" w:color="auto"/>
              <w:right w:val="single" w:sz="4" w:space="0" w:color="000000"/>
            </w:tcBorders>
            <w:vAlign w:val="center"/>
          </w:tcPr>
          <w:p w14:paraId="7F929C61" w14:textId="1823EDB1" w:rsidR="00312EC9" w:rsidRPr="007F4969" w:rsidRDefault="00312EC9" w:rsidP="00312EC9">
            <w:pPr>
              <w:spacing w:line="240" w:lineRule="auto"/>
              <w:contextualSpacing/>
              <w:jc w:val="center"/>
              <w:rPr>
                <w:rFonts w:eastAsia="Calibri"/>
                <w:sz w:val="20"/>
                <w:szCs w:val="20"/>
                <w:lang w:val="mn-MN"/>
              </w:rPr>
            </w:pPr>
            <w:r>
              <w:rPr>
                <w:rFonts w:eastAsia="Calibri"/>
                <w:sz w:val="20"/>
                <w:szCs w:val="20"/>
                <w:lang w:val="mn-MN"/>
              </w:rPr>
              <w:t>3</w:t>
            </w:r>
          </w:p>
        </w:tc>
        <w:tc>
          <w:tcPr>
            <w:tcW w:w="1885" w:type="dxa"/>
            <w:tcBorders>
              <w:top w:val="single" w:sz="4" w:space="0" w:color="auto"/>
              <w:left w:val="single" w:sz="4" w:space="0" w:color="000000"/>
              <w:bottom w:val="single" w:sz="4" w:space="0" w:color="auto"/>
              <w:right w:val="single" w:sz="4" w:space="0" w:color="000000"/>
            </w:tcBorders>
            <w:vAlign w:val="center"/>
          </w:tcPr>
          <w:p w14:paraId="36863A89" w14:textId="77777777" w:rsidR="00312EC9" w:rsidRPr="007F4969" w:rsidRDefault="00312EC9" w:rsidP="00312EC9">
            <w:pPr>
              <w:spacing w:line="240" w:lineRule="auto"/>
              <w:contextualSpacing/>
              <w:jc w:val="both"/>
              <w:rPr>
                <w:rFonts w:eastAsia="Calibri"/>
                <w:sz w:val="20"/>
                <w:szCs w:val="20"/>
                <w:lang w:val="mn-MN"/>
              </w:rPr>
            </w:pPr>
            <w:r w:rsidRPr="007F4969">
              <w:rPr>
                <w:rFonts w:eastAsia="Calibri"/>
                <w:sz w:val="20"/>
                <w:szCs w:val="20"/>
                <w:lang w:val="mn-MN"/>
              </w:rPr>
              <w:t xml:space="preserve">Мэдээллийн ил тод байдлыг хангах </w:t>
            </w:r>
          </w:p>
        </w:tc>
        <w:tc>
          <w:tcPr>
            <w:tcW w:w="1843" w:type="dxa"/>
            <w:tcBorders>
              <w:top w:val="single" w:sz="4" w:space="0" w:color="auto"/>
              <w:left w:val="single" w:sz="4" w:space="0" w:color="000000"/>
              <w:bottom w:val="single" w:sz="4" w:space="0" w:color="auto"/>
              <w:right w:val="single" w:sz="4" w:space="0" w:color="000000"/>
            </w:tcBorders>
            <w:vAlign w:val="center"/>
          </w:tcPr>
          <w:p w14:paraId="56807901" w14:textId="00CD5766" w:rsidR="00312EC9" w:rsidRPr="007F4969" w:rsidRDefault="00312EC9" w:rsidP="00312EC9">
            <w:pPr>
              <w:spacing w:line="240" w:lineRule="auto"/>
              <w:contextualSpacing/>
              <w:jc w:val="both"/>
              <w:rPr>
                <w:rFonts w:eastAsia="Calibri"/>
                <w:sz w:val="20"/>
                <w:szCs w:val="20"/>
                <w:lang w:val="mn-MN"/>
              </w:rPr>
            </w:pPr>
            <w:r w:rsidRPr="007F4969">
              <w:rPr>
                <w:rFonts w:eastAsia="Calibri"/>
                <w:sz w:val="20"/>
                <w:szCs w:val="20"/>
                <w:lang w:val="mn-MN"/>
              </w:rPr>
              <w:t>Мэдээллийн ил тод байдал хангагда</w:t>
            </w:r>
            <w:r w:rsidR="000E4389">
              <w:rPr>
                <w:rFonts w:eastAsia="Calibri"/>
                <w:sz w:val="20"/>
                <w:szCs w:val="20"/>
                <w:lang w:val="mn-MN"/>
              </w:rPr>
              <w:t>на</w:t>
            </w:r>
          </w:p>
        </w:tc>
        <w:tc>
          <w:tcPr>
            <w:tcW w:w="1276" w:type="dxa"/>
            <w:tcBorders>
              <w:top w:val="single" w:sz="4" w:space="0" w:color="auto"/>
              <w:left w:val="single" w:sz="4" w:space="0" w:color="000000"/>
              <w:bottom w:val="single" w:sz="4" w:space="0" w:color="auto"/>
              <w:right w:val="single" w:sz="4" w:space="0" w:color="000000"/>
            </w:tcBorders>
            <w:vAlign w:val="center"/>
          </w:tcPr>
          <w:p w14:paraId="19AEF009" w14:textId="2414420C" w:rsidR="00312EC9" w:rsidRPr="007F4969" w:rsidRDefault="00C57678" w:rsidP="00312EC9">
            <w:pPr>
              <w:jc w:val="center"/>
              <w:rPr>
                <w:sz w:val="20"/>
                <w:szCs w:val="20"/>
              </w:rPr>
            </w:pPr>
            <w:r>
              <w:rPr>
                <w:rFonts w:eastAsia="Calibri"/>
                <w:sz w:val="20"/>
                <w:szCs w:val="20"/>
                <w:lang w:val="mn-MN"/>
              </w:rPr>
              <w:t>3</w:t>
            </w:r>
            <w:r w:rsidR="00312EC9" w:rsidRPr="007F4969">
              <w:rPr>
                <w:rFonts w:eastAsia="Calibri"/>
                <w:sz w:val="20"/>
                <w:szCs w:val="20"/>
                <w:lang w:val="mn-MN"/>
              </w:rPr>
              <w:t xml:space="preserve"> сар</w:t>
            </w:r>
          </w:p>
        </w:tc>
        <w:tc>
          <w:tcPr>
            <w:tcW w:w="4110" w:type="dxa"/>
            <w:tcBorders>
              <w:top w:val="single" w:sz="4" w:space="0" w:color="auto"/>
              <w:left w:val="single" w:sz="4" w:space="0" w:color="000000"/>
              <w:bottom w:val="single" w:sz="4" w:space="0" w:color="auto"/>
              <w:right w:val="single" w:sz="4" w:space="0" w:color="000000"/>
            </w:tcBorders>
            <w:vAlign w:val="center"/>
          </w:tcPr>
          <w:p w14:paraId="6CB34E60" w14:textId="77777777" w:rsidR="00000C06" w:rsidRPr="00C57678" w:rsidRDefault="00000C06" w:rsidP="00000C06">
            <w:pPr>
              <w:spacing w:line="240" w:lineRule="auto"/>
              <w:contextualSpacing/>
              <w:jc w:val="both"/>
              <w:rPr>
                <w:rFonts w:eastAsia="Calibri"/>
                <w:sz w:val="20"/>
                <w:szCs w:val="20"/>
                <w:lang w:val="mn-MN"/>
              </w:rPr>
            </w:pPr>
            <w:r w:rsidRPr="00C57678">
              <w:rPr>
                <w:rFonts w:eastAsia="Calibri"/>
                <w:sz w:val="20"/>
                <w:szCs w:val="20"/>
                <w:lang w:val="mn-MN"/>
              </w:rPr>
              <w:t xml:space="preserve">Мэдээллийн ил тод байдлыг хангаж, ойлгомжтой байлгах үүднээс байгууллагын веб хуудас болон самбарт 4 мэдээ мэдээллийг  байршуулсан. </w:t>
            </w:r>
          </w:p>
          <w:p w14:paraId="680BEC3E" w14:textId="7845945C" w:rsidR="00312EC9" w:rsidRPr="007170DB" w:rsidRDefault="00000C06" w:rsidP="00000C06">
            <w:pPr>
              <w:spacing w:line="240" w:lineRule="auto"/>
              <w:contextualSpacing/>
              <w:jc w:val="both"/>
              <w:rPr>
                <w:rFonts w:eastAsia="Calibri"/>
                <w:color w:val="FF0000"/>
                <w:sz w:val="20"/>
                <w:szCs w:val="20"/>
                <w:lang w:val="mn-MN"/>
              </w:rPr>
            </w:pPr>
            <w:r w:rsidRPr="00C57678">
              <w:rPr>
                <w:rFonts w:eastAsia="Calibri"/>
                <w:sz w:val="20"/>
                <w:szCs w:val="20"/>
                <w:lang w:val="mn-MN"/>
              </w:rPr>
              <w:t xml:space="preserve">Байгууллагын </w:t>
            </w:r>
            <w:proofErr w:type="spellStart"/>
            <w:r w:rsidRPr="00C57678">
              <w:rPr>
                <w:rFonts w:eastAsia="Calibri"/>
                <w:sz w:val="20"/>
                <w:szCs w:val="20"/>
                <w:lang w:val="en-US"/>
              </w:rPr>
              <w:t>facebook</w:t>
            </w:r>
            <w:proofErr w:type="spellEnd"/>
            <w:r w:rsidRPr="00C57678">
              <w:rPr>
                <w:rFonts w:eastAsia="Calibri"/>
                <w:sz w:val="20"/>
                <w:szCs w:val="20"/>
                <w:lang w:val="mn-MN"/>
              </w:rPr>
              <w:t xml:space="preserve"> хуудас </w:t>
            </w:r>
            <w:r w:rsidRPr="00C57678">
              <w:rPr>
                <w:rFonts w:eastAsiaTheme="minorHAnsi"/>
                <w:sz w:val="22"/>
                <w:szCs w:val="22"/>
              </w:rPr>
              <w:fldChar w:fldCharType="begin"/>
            </w:r>
            <w:r w:rsidRPr="00C57678">
              <w:rPr>
                <w:sz w:val="20"/>
              </w:rPr>
              <w:instrText xml:space="preserve"> HYPERLINK "https://www.facebook.com/profile.php?id=100090091147081/" </w:instrText>
            </w:r>
            <w:r w:rsidRPr="00C57678">
              <w:rPr>
                <w:rFonts w:eastAsiaTheme="minorHAnsi"/>
                <w:sz w:val="22"/>
                <w:szCs w:val="22"/>
              </w:rPr>
              <w:fldChar w:fldCharType="separate"/>
            </w:r>
            <w:r w:rsidRPr="00C57678">
              <w:rPr>
                <w:rStyle w:val="Hyperlink"/>
                <w:rFonts w:eastAsia="Calibri"/>
                <w:color w:val="auto"/>
                <w:sz w:val="20"/>
                <w:szCs w:val="20"/>
                <w:lang w:val="mn-MN"/>
              </w:rPr>
              <w:t>https://www.facebook.com/profile.php?id=100090091147081/</w:t>
            </w:r>
            <w:r w:rsidRPr="00C57678">
              <w:rPr>
                <w:rStyle w:val="Hyperlink"/>
                <w:rFonts w:eastAsia="Calibri"/>
                <w:color w:val="auto"/>
                <w:sz w:val="20"/>
                <w:szCs w:val="20"/>
                <w:lang w:val="mn-MN"/>
              </w:rPr>
              <w:fldChar w:fldCharType="end"/>
            </w:r>
            <w:r w:rsidRPr="00C57678">
              <w:rPr>
                <w:rFonts w:eastAsia="Calibri"/>
                <w:sz w:val="20"/>
                <w:szCs w:val="20"/>
                <w:lang w:val="mn-MN"/>
              </w:rPr>
              <w:t xml:space="preserve"> -аар </w:t>
            </w:r>
            <w:r w:rsidR="00C57678" w:rsidRPr="00C57678">
              <w:rPr>
                <w:rFonts w:eastAsia="Calibri"/>
                <w:sz w:val="20"/>
                <w:szCs w:val="20"/>
                <w:lang w:val="mn-MN"/>
              </w:rPr>
              <w:t>5</w:t>
            </w:r>
            <w:r w:rsidRPr="00C57678">
              <w:rPr>
                <w:rFonts w:eastAsia="Calibri"/>
                <w:sz w:val="20"/>
                <w:szCs w:val="20"/>
                <w:lang w:val="mn-MN"/>
              </w:rPr>
              <w:t xml:space="preserve"> мэдээллийг иргэд олон нийтэд түгээж ажиллалаа.</w:t>
            </w:r>
          </w:p>
        </w:tc>
      </w:tr>
      <w:tr w:rsidR="00312EC9" w:rsidRPr="00B51E45" w14:paraId="3B5C792F" w14:textId="77777777" w:rsidTr="00D92F93">
        <w:trPr>
          <w:trHeight w:val="892"/>
        </w:trPr>
        <w:tc>
          <w:tcPr>
            <w:tcW w:w="520" w:type="dxa"/>
            <w:vMerge w:val="restart"/>
            <w:tcBorders>
              <w:top w:val="single" w:sz="4" w:space="0" w:color="auto"/>
              <w:left w:val="single" w:sz="4" w:space="0" w:color="000000"/>
              <w:right w:val="single" w:sz="4" w:space="0" w:color="000000"/>
            </w:tcBorders>
            <w:vAlign w:val="center"/>
          </w:tcPr>
          <w:p w14:paraId="53F85DB0" w14:textId="1C38DDFD" w:rsidR="00312EC9" w:rsidRPr="00F211BE" w:rsidRDefault="00312EC9" w:rsidP="00312EC9">
            <w:pPr>
              <w:spacing w:line="240" w:lineRule="auto"/>
              <w:contextualSpacing/>
              <w:jc w:val="center"/>
              <w:rPr>
                <w:rFonts w:eastAsia="Calibri"/>
                <w:sz w:val="20"/>
                <w:szCs w:val="20"/>
                <w:lang w:val="mn-MN"/>
              </w:rPr>
            </w:pPr>
            <w:r>
              <w:rPr>
                <w:rFonts w:eastAsia="Calibri"/>
                <w:sz w:val="20"/>
                <w:szCs w:val="20"/>
                <w:lang w:val="mn-MN"/>
              </w:rPr>
              <w:t>4</w:t>
            </w:r>
          </w:p>
        </w:tc>
        <w:tc>
          <w:tcPr>
            <w:tcW w:w="1885" w:type="dxa"/>
            <w:vMerge w:val="restart"/>
            <w:tcBorders>
              <w:top w:val="single" w:sz="4" w:space="0" w:color="auto"/>
              <w:left w:val="single" w:sz="4" w:space="0" w:color="000000"/>
              <w:right w:val="single" w:sz="4" w:space="0" w:color="000000"/>
            </w:tcBorders>
            <w:vAlign w:val="center"/>
          </w:tcPr>
          <w:p w14:paraId="7A2F1D99" w14:textId="77777777" w:rsidR="00312EC9" w:rsidRPr="00F211BE" w:rsidRDefault="00312EC9" w:rsidP="00312EC9">
            <w:pPr>
              <w:spacing w:line="240" w:lineRule="auto"/>
              <w:contextualSpacing/>
              <w:jc w:val="both"/>
              <w:rPr>
                <w:rFonts w:eastAsia="Calibri"/>
                <w:sz w:val="20"/>
                <w:szCs w:val="20"/>
                <w:lang w:val="mn-MN"/>
              </w:rPr>
            </w:pPr>
            <w:r w:rsidRPr="00F211BE">
              <w:rPr>
                <w:rFonts w:eastAsia="Calibri"/>
                <w:sz w:val="20"/>
                <w:szCs w:val="20"/>
                <w:lang w:val="mn-MN"/>
              </w:rPr>
              <w:t>Бусад ажил</w:t>
            </w:r>
          </w:p>
        </w:tc>
        <w:tc>
          <w:tcPr>
            <w:tcW w:w="1843" w:type="dxa"/>
            <w:vMerge w:val="restart"/>
            <w:tcBorders>
              <w:top w:val="single" w:sz="4" w:space="0" w:color="auto"/>
              <w:left w:val="single" w:sz="4" w:space="0" w:color="000000"/>
              <w:right w:val="single" w:sz="4" w:space="0" w:color="000000"/>
            </w:tcBorders>
            <w:vAlign w:val="center"/>
          </w:tcPr>
          <w:p w14:paraId="7C8F6FAA" w14:textId="77777777" w:rsidR="00312EC9" w:rsidRPr="00F211BE" w:rsidRDefault="00312EC9" w:rsidP="00312EC9">
            <w:pPr>
              <w:spacing w:line="240" w:lineRule="auto"/>
              <w:contextualSpacing/>
              <w:jc w:val="both"/>
              <w:rPr>
                <w:rFonts w:eastAsia="Calibri"/>
                <w:sz w:val="20"/>
                <w:szCs w:val="20"/>
                <w:lang w:val="mn-MN"/>
              </w:rPr>
            </w:pPr>
            <w:r w:rsidRPr="00F211BE">
              <w:rPr>
                <w:rFonts w:eastAsia="Calibri"/>
                <w:sz w:val="20"/>
                <w:szCs w:val="20"/>
                <w:lang w:val="mn-MN"/>
              </w:rPr>
              <w:t xml:space="preserve">Байгууллагын үйл ажиллагаа сайжирна. </w:t>
            </w:r>
          </w:p>
        </w:tc>
        <w:tc>
          <w:tcPr>
            <w:tcW w:w="1276" w:type="dxa"/>
            <w:vMerge w:val="restart"/>
            <w:tcBorders>
              <w:top w:val="single" w:sz="4" w:space="0" w:color="auto"/>
              <w:left w:val="single" w:sz="4" w:space="0" w:color="000000"/>
              <w:right w:val="single" w:sz="4" w:space="0" w:color="000000"/>
            </w:tcBorders>
            <w:vAlign w:val="center"/>
          </w:tcPr>
          <w:p w14:paraId="109D1EB2" w14:textId="6C03A412" w:rsidR="00312EC9" w:rsidRPr="00F211BE" w:rsidRDefault="003E5228" w:rsidP="00312EC9">
            <w:pPr>
              <w:jc w:val="center"/>
              <w:rPr>
                <w:sz w:val="20"/>
                <w:szCs w:val="20"/>
              </w:rPr>
            </w:pPr>
            <w:r>
              <w:rPr>
                <w:rFonts w:eastAsia="Calibri"/>
                <w:sz w:val="20"/>
                <w:szCs w:val="20"/>
                <w:lang w:val="mn-MN"/>
              </w:rPr>
              <w:t>3</w:t>
            </w:r>
            <w:r w:rsidR="00312EC9" w:rsidRPr="00F211BE">
              <w:rPr>
                <w:rFonts w:eastAsia="Calibri"/>
                <w:sz w:val="20"/>
                <w:szCs w:val="20"/>
                <w:lang w:val="mn-MN"/>
              </w:rPr>
              <w:t xml:space="preserve"> сар</w:t>
            </w:r>
          </w:p>
        </w:tc>
        <w:tc>
          <w:tcPr>
            <w:tcW w:w="4110" w:type="dxa"/>
            <w:tcBorders>
              <w:top w:val="single" w:sz="4" w:space="0" w:color="auto"/>
              <w:left w:val="single" w:sz="4" w:space="0" w:color="000000"/>
              <w:bottom w:val="single" w:sz="4" w:space="0" w:color="auto"/>
              <w:right w:val="single" w:sz="4" w:space="0" w:color="000000"/>
            </w:tcBorders>
            <w:vAlign w:val="center"/>
          </w:tcPr>
          <w:p w14:paraId="76AF3A4C" w14:textId="483D5D42" w:rsidR="00312EC9" w:rsidRPr="00D15638" w:rsidRDefault="00710492" w:rsidP="00312EC9">
            <w:pPr>
              <w:spacing w:line="240" w:lineRule="auto"/>
              <w:jc w:val="both"/>
              <w:rPr>
                <w:color w:val="FF0000"/>
                <w:sz w:val="20"/>
                <w:szCs w:val="20"/>
                <w:lang w:val="mn-MN"/>
              </w:rPr>
            </w:pPr>
            <w:r w:rsidRPr="003E5228">
              <w:rPr>
                <w:sz w:val="20"/>
                <w:szCs w:val="20"/>
                <w:lang w:val="mn-MN"/>
              </w:rPr>
              <w:t>Аймгийн удирдах ажилчдын шуурхай зөвлөгөөний 2 удаагийн хурлаас өгсөн 2 үүрэг даалгаврын биелэлтийг хугацаанд нь хүргүүлсэн.</w:t>
            </w:r>
          </w:p>
        </w:tc>
      </w:tr>
      <w:tr w:rsidR="006D2A8E" w:rsidRPr="00B51E45" w14:paraId="2F495083" w14:textId="77777777" w:rsidTr="006D2A8E">
        <w:trPr>
          <w:trHeight w:val="1601"/>
        </w:trPr>
        <w:tc>
          <w:tcPr>
            <w:tcW w:w="520" w:type="dxa"/>
            <w:vMerge/>
            <w:tcBorders>
              <w:left w:val="single" w:sz="4" w:space="0" w:color="000000"/>
              <w:right w:val="single" w:sz="4" w:space="0" w:color="000000"/>
            </w:tcBorders>
            <w:vAlign w:val="center"/>
          </w:tcPr>
          <w:p w14:paraId="65A1D86A" w14:textId="77777777" w:rsidR="006D2A8E" w:rsidRPr="00994284" w:rsidRDefault="006D2A8E" w:rsidP="00312EC9">
            <w:pPr>
              <w:spacing w:line="240" w:lineRule="auto"/>
              <w:contextualSpacing/>
              <w:jc w:val="center"/>
              <w:rPr>
                <w:rFonts w:eastAsia="Calibri"/>
                <w:color w:val="FF0000"/>
                <w:sz w:val="20"/>
                <w:szCs w:val="20"/>
                <w:lang w:val="mn-MN"/>
              </w:rPr>
            </w:pPr>
          </w:p>
        </w:tc>
        <w:tc>
          <w:tcPr>
            <w:tcW w:w="1885" w:type="dxa"/>
            <w:vMerge/>
            <w:tcBorders>
              <w:left w:val="single" w:sz="4" w:space="0" w:color="000000"/>
              <w:right w:val="single" w:sz="4" w:space="0" w:color="000000"/>
            </w:tcBorders>
            <w:vAlign w:val="center"/>
          </w:tcPr>
          <w:p w14:paraId="0CF83A45" w14:textId="77777777" w:rsidR="006D2A8E" w:rsidRPr="00994284" w:rsidRDefault="006D2A8E" w:rsidP="00312EC9">
            <w:pPr>
              <w:spacing w:line="240" w:lineRule="auto"/>
              <w:contextualSpacing/>
              <w:jc w:val="both"/>
              <w:rPr>
                <w:rFonts w:eastAsia="Calibri"/>
                <w:color w:val="FF0000"/>
                <w:sz w:val="20"/>
                <w:szCs w:val="20"/>
                <w:lang w:val="mn-MN"/>
              </w:rPr>
            </w:pPr>
          </w:p>
        </w:tc>
        <w:tc>
          <w:tcPr>
            <w:tcW w:w="1843" w:type="dxa"/>
            <w:vMerge/>
            <w:tcBorders>
              <w:left w:val="single" w:sz="4" w:space="0" w:color="000000"/>
              <w:right w:val="single" w:sz="4" w:space="0" w:color="000000"/>
            </w:tcBorders>
            <w:vAlign w:val="center"/>
          </w:tcPr>
          <w:p w14:paraId="29E021CA" w14:textId="77777777" w:rsidR="006D2A8E" w:rsidRPr="00994284" w:rsidRDefault="006D2A8E" w:rsidP="00312EC9">
            <w:pPr>
              <w:spacing w:line="240" w:lineRule="auto"/>
              <w:contextualSpacing/>
              <w:jc w:val="both"/>
              <w:rPr>
                <w:rFonts w:eastAsia="Calibri"/>
                <w:color w:val="FF0000"/>
                <w:sz w:val="20"/>
                <w:szCs w:val="20"/>
                <w:lang w:val="mn-MN"/>
              </w:rPr>
            </w:pPr>
          </w:p>
        </w:tc>
        <w:tc>
          <w:tcPr>
            <w:tcW w:w="1276" w:type="dxa"/>
            <w:vMerge/>
            <w:tcBorders>
              <w:left w:val="single" w:sz="4" w:space="0" w:color="000000"/>
              <w:right w:val="single" w:sz="4" w:space="0" w:color="000000"/>
            </w:tcBorders>
          </w:tcPr>
          <w:p w14:paraId="167D091E" w14:textId="77777777" w:rsidR="006D2A8E" w:rsidRPr="00994284" w:rsidRDefault="006D2A8E" w:rsidP="00312EC9">
            <w:pPr>
              <w:rPr>
                <w:rFonts w:eastAsia="Calibri"/>
                <w:color w:val="FF0000"/>
                <w:sz w:val="20"/>
                <w:szCs w:val="20"/>
                <w:lang w:val="mn-MN"/>
              </w:rPr>
            </w:pPr>
          </w:p>
        </w:tc>
        <w:tc>
          <w:tcPr>
            <w:tcW w:w="4110" w:type="dxa"/>
            <w:tcBorders>
              <w:top w:val="single" w:sz="4" w:space="0" w:color="auto"/>
              <w:left w:val="single" w:sz="4" w:space="0" w:color="000000"/>
              <w:right w:val="single" w:sz="4" w:space="0" w:color="000000"/>
            </w:tcBorders>
            <w:vAlign w:val="center"/>
          </w:tcPr>
          <w:p w14:paraId="33534DD7" w14:textId="77777777" w:rsidR="00340C5A" w:rsidRPr="007C0519" w:rsidRDefault="00340C5A" w:rsidP="00340C5A">
            <w:pPr>
              <w:shd w:val="clear" w:color="auto" w:fill="FFFFFF"/>
              <w:spacing w:line="240" w:lineRule="auto"/>
              <w:jc w:val="both"/>
              <w:rPr>
                <w:color w:val="2D2D2D"/>
                <w:sz w:val="20"/>
                <w:lang w:val="en-US"/>
              </w:rPr>
            </w:pPr>
            <w:r w:rsidRPr="007C0519">
              <w:rPr>
                <w:color w:val="2D2D2D"/>
                <w:sz w:val="20"/>
              </w:rPr>
              <w:t xml:space="preserve">2025 </w:t>
            </w:r>
            <w:proofErr w:type="spellStart"/>
            <w:r w:rsidRPr="007C0519">
              <w:rPr>
                <w:color w:val="2D2D2D"/>
                <w:sz w:val="20"/>
              </w:rPr>
              <w:t>оны</w:t>
            </w:r>
            <w:proofErr w:type="spellEnd"/>
            <w:r w:rsidRPr="007C0519">
              <w:rPr>
                <w:color w:val="2D2D2D"/>
                <w:sz w:val="20"/>
              </w:rPr>
              <w:t xml:space="preserve"> 03 </w:t>
            </w:r>
            <w:proofErr w:type="spellStart"/>
            <w:r w:rsidRPr="007C0519">
              <w:rPr>
                <w:color w:val="2D2D2D"/>
                <w:sz w:val="20"/>
              </w:rPr>
              <w:t>дугаар</w:t>
            </w:r>
            <w:proofErr w:type="spellEnd"/>
            <w:r w:rsidRPr="007C0519">
              <w:rPr>
                <w:color w:val="2D2D2D"/>
                <w:sz w:val="20"/>
              </w:rPr>
              <w:t xml:space="preserve"> </w:t>
            </w:r>
            <w:proofErr w:type="spellStart"/>
            <w:r w:rsidRPr="007C0519">
              <w:rPr>
                <w:color w:val="2D2D2D"/>
                <w:sz w:val="20"/>
              </w:rPr>
              <w:t>сарын</w:t>
            </w:r>
            <w:proofErr w:type="spellEnd"/>
            <w:r w:rsidRPr="007C0519">
              <w:rPr>
                <w:color w:val="2D2D2D"/>
                <w:sz w:val="20"/>
              </w:rPr>
              <w:t xml:space="preserve"> 13-ны </w:t>
            </w:r>
            <w:proofErr w:type="spellStart"/>
            <w:r w:rsidRPr="007C0519">
              <w:rPr>
                <w:color w:val="2D2D2D"/>
                <w:sz w:val="20"/>
              </w:rPr>
              <w:t>өдөр</w:t>
            </w:r>
            <w:proofErr w:type="spellEnd"/>
            <w:r w:rsidRPr="007C0519">
              <w:rPr>
                <w:color w:val="2D2D2D"/>
                <w:sz w:val="20"/>
              </w:rPr>
              <w:t xml:space="preserve"> </w:t>
            </w:r>
            <w:proofErr w:type="spellStart"/>
            <w:r w:rsidRPr="007C0519">
              <w:rPr>
                <w:color w:val="2D2D2D"/>
                <w:sz w:val="20"/>
              </w:rPr>
              <w:t>Төрийн</w:t>
            </w:r>
            <w:proofErr w:type="spellEnd"/>
            <w:r w:rsidRPr="007C0519">
              <w:rPr>
                <w:color w:val="2D2D2D"/>
                <w:sz w:val="20"/>
              </w:rPr>
              <w:t xml:space="preserve"> </w:t>
            </w:r>
            <w:proofErr w:type="spellStart"/>
            <w:r w:rsidRPr="007C0519">
              <w:rPr>
                <w:color w:val="2D2D2D"/>
                <w:sz w:val="20"/>
              </w:rPr>
              <w:t>цахим</w:t>
            </w:r>
            <w:proofErr w:type="spellEnd"/>
            <w:r w:rsidRPr="007C0519">
              <w:rPr>
                <w:color w:val="2D2D2D"/>
                <w:sz w:val="20"/>
              </w:rPr>
              <w:t xml:space="preserve"> </w:t>
            </w:r>
            <w:proofErr w:type="spellStart"/>
            <w:r w:rsidRPr="007C0519">
              <w:rPr>
                <w:color w:val="2D2D2D"/>
                <w:sz w:val="20"/>
              </w:rPr>
              <w:t>үйлчилгээний</w:t>
            </w:r>
            <w:proofErr w:type="spellEnd"/>
            <w:r w:rsidRPr="007C0519">
              <w:rPr>
                <w:color w:val="2D2D2D"/>
                <w:sz w:val="20"/>
              </w:rPr>
              <w:t xml:space="preserve"> </w:t>
            </w:r>
            <w:proofErr w:type="spellStart"/>
            <w:r w:rsidRPr="007C0519">
              <w:rPr>
                <w:color w:val="2D2D2D"/>
                <w:sz w:val="20"/>
              </w:rPr>
              <w:t>хэлтсээс</w:t>
            </w:r>
            <w:proofErr w:type="spellEnd"/>
            <w:r w:rsidRPr="007C0519">
              <w:rPr>
                <w:color w:val="2D2D2D"/>
                <w:sz w:val="20"/>
              </w:rPr>
              <w:t xml:space="preserve"> </w:t>
            </w:r>
            <w:r>
              <w:rPr>
                <w:color w:val="2D2D2D"/>
                <w:sz w:val="20"/>
                <w:lang w:val="mn-MN"/>
              </w:rPr>
              <w:t xml:space="preserve">зохион байгуулсан </w:t>
            </w:r>
            <w:proofErr w:type="spellStart"/>
            <w:r w:rsidRPr="007C0519">
              <w:rPr>
                <w:color w:val="2D2D2D"/>
                <w:sz w:val="20"/>
              </w:rPr>
              <w:t>Нээлттэй</w:t>
            </w:r>
            <w:proofErr w:type="spellEnd"/>
            <w:r w:rsidRPr="007C0519">
              <w:rPr>
                <w:color w:val="2D2D2D"/>
                <w:sz w:val="20"/>
              </w:rPr>
              <w:t xml:space="preserve"> </w:t>
            </w:r>
            <w:proofErr w:type="spellStart"/>
            <w:r w:rsidRPr="007C0519">
              <w:rPr>
                <w:color w:val="2D2D2D"/>
                <w:sz w:val="20"/>
              </w:rPr>
              <w:t>мэдээллийн</w:t>
            </w:r>
            <w:proofErr w:type="spellEnd"/>
            <w:r w:rsidRPr="007C0519">
              <w:rPr>
                <w:color w:val="2D2D2D"/>
                <w:sz w:val="20"/>
              </w:rPr>
              <w:t xml:space="preserve"> </w:t>
            </w:r>
            <w:proofErr w:type="spellStart"/>
            <w:r w:rsidRPr="007C0519">
              <w:rPr>
                <w:color w:val="2D2D2D"/>
                <w:sz w:val="20"/>
              </w:rPr>
              <w:t>нэгдсэн</w:t>
            </w:r>
            <w:proofErr w:type="spellEnd"/>
            <w:r w:rsidRPr="007C0519">
              <w:rPr>
                <w:color w:val="2D2D2D"/>
                <w:sz w:val="20"/>
              </w:rPr>
              <w:t xml:space="preserve"> </w:t>
            </w:r>
            <w:proofErr w:type="spellStart"/>
            <w:r w:rsidRPr="007C0519">
              <w:rPr>
                <w:color w:val="2D2D2D"/>
                <w:sz w:val="20"/>
              </w:rPr>
              <w:t>систем</w:t>
            </w:r>
            <w:proofErr w:type="spellEnd"/>
            <w:r w:rsidRPr="007C0519">
              <w:rPr>
                <w:color w:val="2D2D2D"/>
                <w:sz w:val="20"/>
              </w:rPr>
              <w:t> </w:t>
            </w:r>
            <w:hyperlink r:id="rId8" w:tgtFrame="_blank" w:history="1">
              <w:r w:rsidRPr="007C0519">
                <w:rPr>
                  <w:rStyle w:val="Hyperlink"/>
                  <w:sz w:val="20"/>
                </w:rPr>
                <w:t>shilen.gov.mn</w:t>
              </w:r>
            </w:hyperlink>
            <w:r w:rsidRPr="007C0519">
              <w:rPr>
                <w:color w:val="2D2D2D"/>
                <w:sz w:val="20"/>
              </w:rPr>
              <w:t>,</w:t>
            </w:r>
          </w:p>
          <w:p w14:paraId="55D3895B" w14:textId="1F289FC4" w:rsidR="006D2A8E" w:rsidRPr="007170DB" w:rsidRDefault="00340C5A" w:rsidP="00340C5A">
            <w:pPr>
              <w:shd w:val="clear" w:color="auto" w:fill="FFFFFF"/>
              <w:jc w:val="both"/>
              <w:rPr>
                <w:color w:val="FF0000"/>
                <w:sz w:val="20"/>
                <w:szCs w:val="20"/>
                <w:lang w:val="mn-MN"/>
              </w:rPr>
            </w:pPr>
            <w:proofErr w:type="spellStart"/>
            <w:r w:rsidRPr="007C0519">
              <w:rPr>
                <w:color w:val="2D2D2D"/>
                <w:sz w:val="20"/>
              </w:rPr>
              <w:t>Төрийн</w:t>
            </w:r>
            <w:proofErr w:type="spellEnd"/>
            <w:r w:rsidRPr="007C0519">
              <w:rPr>
                <w:color w:val="2D2D2D"/>
                <w:sz w:val="20"/>
              </w:rPr>
              <w:t xml:space="preserve"> </w:t>
            </w:r>
            <w:proofErr w:type="spellStart"/>
            <w:r w:rsidRPr="007C0519">
              <w:rPr>
                <w:color w:val="2D2D2D"/>
                <w:sz w:val="20"/>
              </w:rPr>
              <w:t>байгууллагын</w:t>
            </w:r>
            <w:proofErr w:type="spellEnd"/>
            <w:r w:rsidRPr="007C0519">
              <w:rPr>
                <w:color w:val="2D2D2D"/>
                <w:sz w:val="20"/>
              </w:rPr>
              <w:t xml:space="preserve"> </w:t>
            </w:r>
            <w:proofErr w:type="spellStart"/>
            <w:r w:rsidRPr="007C0519">
              <w:rPr>
                <w:color w:val="2D2D2D"/>
                <w:sz w:val="20"/>
              </w:rPr>
              <w:t>нэгдсэн</w:t>
            </w:r>
            <w:proofErr w:type="spellEnd"/>
            <w:r w:rsidRPr="007C0519">
              <w:rPr>
                <w:color w:val="2D2D2D"/>
                <w:sz w:val="20"/>
              </w:rPr>
              <w:t xml:space="preserve"> </w:t>
            </w:r>
            <w:proofErr w:type="spellStart"/>
            <w:r w:rsidRPr="007C0519">
              <w:rPr>
                <w:color w:val="2D2D2D"/>
                <w:sz w:val="20"/>
              </w:rPr>
              <w:t>цахим</w:t>
            </w:r>
            <w:proofErr w:type="spellEnd"/>
            <w:r w:rsidRPr="007C0519">
              <w:rPr>
                <w:color w:val="2D2D2D"/>
                <w:sz w:val="20"/>
              </w:rPr>
              <w:t xml:space="preserve"> </w:t>
            </w:r>
            <w:proofErr w:type="spellStart"/>
            <w:r w:rsidRPr="007C0519">
              <w:rPr>
                <w:color w:val="2D2D2D"/>
                <w:sz w:val="20"/>
              </w:rPr>
              <w:t>хуудас</w:t>
            </w:r>
            <w:proofErr w:type="spellEnd"/>
            <w:r w:rsidRPr="007C0519">
              <w:rPr>
                <w:color w:val="2D2D2D"/>
                <w:sz w:val="20"/>
              </w:rPr>
              <w:t> </w:t>
            </w:r>
            <w:hyperlink r:id="rId9" w:tgtFrame="_blank" w:history="1">
              <w:r w:rsidRPr="007C0519">
                <w:rPr>
                  <w:rStyle w:val="Hyperlink"/>
                  <w:sz w:val="20"/>
                </w:rPr>
                <w:t>gov.mn</w:t>
              </w:r>
            </w:hyperlink>
            <w:r>
              <w:rPr>
                <w:color w:val="2D2D2D"/>
                <w:sz w:val="20"/>
              </w:rPr>
              <w:t> -</w:t>
            </w:r>
            <w:proofErr w:type="spellStart"/>
            <w:r>
              <w:rPr>
                <w:color w:val="2D2D2D"/>
                <w:sz w:val="20"/>
              </w:rPr>
              <w:t>ний</w:t>
            </w:r>
            <w:proofErr w:type="spellEnd"/>
            <w:r>
              <w:rPr>
                <w:color w:val="2D2D2D"/>
                <w:sz w:val="20"/>
              </w:rPr>
              <w:t xml:space="preserve"> </w:t>
            </w:r>
            <w:proofErr w:type="spellStart"/>
            <w:r>
              <w:rPr>
                <w:color w:val="2D2D2D"/>
                <w:sz w:val="20"/>
              </w:rPr>
              <w:t>талаарх</w:t>
            </w:r>
            <w:proofErr w:type="spellEnd"/>
            <w:r>
              <w:rPr>
                <w:color w:val="2D2D2D"/>
                <w:sz w:val="20"/>
              </w:rPr>
              <w:t xml:space="preserve"> </w:t>
            </w:r>
            <w:proofErr w:type="spellStart"/>
            <w:r>
              <w:rPr>
                <w:color w:val="2D2D2D"/>
                <w:sz w:val="20"/>
              </w:rPr>
              <w:t>сургалт</w:t>
            </w:r>
            <w:proofErr w:type="spellEnd"/>
            <w:r>
              <w:rPr>
                <w:color w:val="2D2D2D"/>
                <w:sz w:val="20"/>
                <w:lang w:val="mn-MN"/>
              </w:rPr>
              <w:t>ад</w:t>
            </w:r>
            <w:r w:rsidRPr="007C0519">
              <w:rPr>
                <w:color w:val="2D2D2D"/>
                <w:sz w:val="20"/>
              </w:rPr>
              <w:t xml:space="preserve">  </w:t>
            </w:r>
            <w:r>
              <w:rPr>
                <w:color w:val="2D2D2D"/>
                <w:sz w:val="20"/>
                <w:lang w:val="mn-MN"/>
              </w:rPr>
              <w:t xml:space="preserve">дотоод аудитор Г.Насанаргал хамрагдсан. </w:t>
            </w:r>
          </w:p>
        </w:tc>
      </w:tr>
      <w:tr w:rsidR="00462F7F" w:rsidRPr="00B51E45" w14:paraId="4A7C184A" w14:textId="77777777" w:rsidTr="00462F7F">
        <w:trPr>
          <w:trHeight w:val="872"/>
        </w:trPr>
        <w:tc>
          <w:tcPr>
            <w:tcW w:w="520" w:type="dxa"/>
            <w:vMerge/>
            <w:tcBorders>
              <w:left w:val="single" w:sz="4" w:space="0" w:color="000000"/>
              <w:right w:val="single" w:sz="4" w:space="0" w:color="000000"/>
            </w:tcBorders>
            <w:vAlign w:val="center"/>
          </w:tcPr>
          <w:p w14:paraId="5DA53D52" w14:textId="77777777" w:rsidR="00462F7F" w:rsidRPr="00994284" w:rsidRDefault="00462F7F" w:rsidP="00312EC9">
            <w:pPr>
              <w:spacing w:line="240" w:lineRule="auto"/>
              <w:contextualSpacing/>
              <w:jc w:val="center"/>
              <w:rPr>
                <w:rFonts w:eastAsia="Calibri"/>
                <w:color w:val="FF0000"/>
                <w:sz w:val="20"/>
                <w:szCs w:val="20"/>
                <w:lang w:val="mn-MN"/>
              </w:rPr>
            </w:pPr>
          </w:p>
        </w:tc>
        <w:tc>
          <w:tcPr>
            <w:tcW w:w="1885" w:type="dxa"/>
            <w:vMerge/>
            <w:tcBorders>
              <w:left w:val="single" w:sz="4" w:space="0" w:color="000000"/>
              <w:right w:val="single" w:sz="4" w:space="0" w:color="000000"/>
            </w:tcBorders>
            <w:vAlign w:val="center"/>
          </w:tcPr>
          <w:p w14:paraId="272E66DB" w14:textId="77777777" w:rsidR="00462F7F" w:rsidRPr="00994284" w:rsidRDefault="00462F7F" w:rsidP="00312EC9">
            <w:pPr>
              <w:spacing w:line="240" w:lineRule="auto"/>
              <w:contextualSpacing/>
              <w:jc w:val="both"/>
              <w:rPr>
                <w:rFonts w:eastAsia="Calibri"/>
                <w:color w:val="FF0000"/>
                <w:sz w:val="20"/>
                <w:szCs w:val="20"/>
                <w:lang w:val="mn-MN"/>
              </w:rPr>
            </w:pPr>
          </w:p>
        </w:tc>
        <w:tc>
          <w:tcPr>
            <w:tcW w:w="1843" w:type="dxa"/>
            <w:vMerge/>
            <w:tcBorders>
              <w:left w:val="single" w:sz="4" w:space="0" w:color="000000"/>
              <w:right w:val="single" w:sz="4" w:space="0" w:color="000000"/>
            </w:tcBorders>
            <w:vAlign w:val="center"/>
          </w:tcPr>
          <w:p w14:paraId="3A2CA0E6" w14:textId="77777777" w:rsidR="00462F7F" w:rsidRPr="00994284" w:rsidRDefault="00462F7F" w:rsidP="00312EC9">
            <w:pPr>
              <w:spacing w:line="240" w:lineRule="auto"/>
              <w:contextualSpacing/>
              <w:jc w:val="both"/>
              <w:rPr>
                <w:rFonts w:eastAsia="Calibri"/>
                <w:color w:val="FF0000"/>
                <w:sz w:val="20"/>
                <w:szCs w:val="20"/>
                <w:lang w:val="mn-MN"/>
              </w:rPr>
            </w:pPr>
          </w:p>
        </w:tc>
        <w:tc>
          <w:tcPr>
            <w:tcW w:w="1276" w:type="dxa"/>
            <w:vMerge/>
            <w:tcBorders>
              <w:left w:val="single" w:sz="4" w:space="0" w:color="000000"/>
              <w:right w:val="single" w:sz="4" w:space="0" w:color="000000"/>
            </w:tcBorders>
          </w:tcPr>
          <w:p w14:paraId="5D255A04" w14:textId="77777777" w:rsidR="00462F7F" w:rsidRPr="00994284" w:rsidRDefault="00462F7F" w:rsidP="00312EC9">
            <w:pPr>
              <w:rPr>
                <w:rFonts w:eastAsia="Calibri"/>
                <w:color w:val="FF0000"/>
                <w:sz w:val="20"/>
                <w:szCs w:val="20"/>
                <w:lang w:val="mn-MN"/>
              </w:rPr>
            </w:pPr>
          </w:p>
        </w:tc>
        <w:tc>
          <w:tcPr>
            <w:tcW w:w="4110" w:type="dxa"/>
            <w:tcBorders>
              <w:top w:val="single" w:sz="4" w:space="0" w:color="auto"/>
              <w:left w:val="single" w:sz="4" w:space="0" w:color="000000"/>
              <w:right w:val="single" w:sz="4" w:space="0" w:color="000000"/>
            </w:tcBorders>
            <w:vAlign w:val="center"/>
          </w:tcPr>
          <w:p w14:paraId="7CFB29B6" w14:textId="1BFE57E9" w:rsidR="00462F7F" w:rsidRPr="00963CA8" w:rsidRDefault="00462F7F" w:rsidP="00312EC9">
            <w:pPr>
              <w:pStyle w:val="ListParagraph"/>
              <w:spacing w:line="240" w:lineRule="auto"/>
              <w:ind w:left="0"/>
              <w:jc w:val="both"/>
              <w:rPr>
                <w:color w:val="FF0000"/>
                <w:sz w:val="20"/>
                <w:szCs w:val="23"/>
                <w:shd w:val="clear" w:color="auto" w:fill="FFFFFF"/>
                <w:lang w:val="mn-MN"/>
              </w:rPr>
            </w:pPr>
            <w:r w:rsidRPr="00963CA8">
              <w:rPr>
                <w:sz w:val="20"/>
                <w:szCs w:val="23"/>
                <w:shd w:val="clear" w:color="auto" w:fill="FFFFFF"/>
                <w:lang w:val="mn-MN"/>
              </w:rPr>
              <w:t>Байгууллагын 2025 оны 1 дүгээр улирлын өргөдөл гомдлын тайланг Төрийн захиргаа удирдлагын хэлтэст хүргүүлсэн.</w:t>
            </w:r>
          </w:p>
        </w:tc>
      </w:tr>
      <w:tr w:rsidR="00B76A37" w:rsidRPr="00B51E45" w14:paraId="5DCD7560" w14:textId="77777777" w:rsidTr="00033F73">
        <w:trPr>
          <w:trHeight w:val="892"/>
        </w:trPr>
        <w:tc>
          <w:tcPr>
            <w:tcW w:w="520" w:type="dxa"/>
            <w:tcBorders>
              <w:left w:val="single" w:sz="4" w:space="0" w:color="000000"/>
              <w:right w:val="single" w:sz="4" w:space="0" w:color="000000"/>
            </w:tcBorders>
            <w:vAlign w:val="center"/>
          </w:tcPr>
          <w:p w14:paraId="17B6DDD7" w14:textId="7548AA89" w:rsidR="00B76A37" w:rsidRDefault="00462F7F" w:rsidP="00B76A37">
            <w:pPr>
              <w:spacing w:line="240" w:lineRule="auto"/>
              <w:contextualSpacing/>
              <w:jc w:val="center"/>
              <w:rPr>
                <w:rFonts w:eastAsia="Calibri"/>
                <w:sz w:val="20"/>
                <w:szCs w:val="20"/>
                <w:lang w:val="mn-MN"/>
              </w:rPr>
            </w:pPr>
            <w:r>
              <w:rPr>
                <w:rFonts w:eastAsia="Calibri"/>
                <w:sz w:val="20"/>
                <w:szCs w:val="20"/>
                <w:lang w:val="mn-MN"/>
              </w:rPr>
              <w:t>5</w:t>
            </w:r>
          </w:p>
        </w:tc>
        <w:tc>
          <w:tcPr>
            <w:tcW w:w="1885" w:type="dxa"/>
            <w:tcBorders>
              <w:left w:val="single" w:sz="4" w:space="0" w:color="000000"/>
              <w:right w:val="single" w:sz="4" w:space="0" w:color="000000"/>
            </w:tcBorders>
            <w:vAlign w:val="center"/>
          </w:tcPr>
          <w:p w14:paraId="5D6946DD" w14:textId="400B9DF9" w:rsidR="00B76A37" w:rsidRDefault="00B76A37" w:rsidP="00B76A37">
            <w:pPr>
              <w:spacing w:line="240" w:lineRule="auto"/>
              <w:contextualSpacing/>
              <w:jc w:val="both"/>
              <w:rPr>
                <w:sz w:val="20"/>
                <w:szCs w:val="20"/>
                <w:lang w:val="mn-MN"/>
              </w:rPr>
            </w:pPr>
            <w:r>
              <w:rPr>
                <w:rFonts w:eastAsia="Calibri"/>
                <w:color w:val="000000" w:themeColor="text1"/>
                <w:sz w:val="20"/>
                <w:szCs w:val="20"/>
                <w:lang w:val="mn-MN"/>
              </w:rPr>
              <w:t>Баянтал сумын Ерөнхий боловсролын 4 дүгээр сургуулийн 2024-2025.02 сар хүртлэх үйл ажиллагаанд дотоод аудит хийх</w:t>
            </w:r>
          </w:p>
        </w:tc>
        <w:tc>
          <w:tcPr>
            <w:tcW w:w="1843" w:type="dxa"/>
            <w:tcBorders>
              <w:top w:val="single" w:sz="4" w:space="0" w:color="auto"/>
              <w:left w:val="single" w:sz="4" w:space="0" w:color="000000"/>
              <w:bottom w:val="single" w:sz="4" w:space="0" w:color="auto"/>
              <w:right w:val="single" w:sz="4" w:space="0" w:color="000000"/>
            </w:tcBorders>
            <w:vAlign w:val="center"/>
          </w:tcPr>
          <w:p w14:paraId="2AD06A3F" w14:textId="18B82D61" w:rsidR="00B76A37" w:rsidRPr="004D6743" w:rsidRDefault="00B76A37" w:rsidP="00B76A37">
            <w:pPr>
              <w:spacing w:line="240" w:lineRule="auto"/>
              <w:contextualSpacing/>
              <w:jc w:val="both"/>
              <w:rPr>
                <w:rFonts w:eastAsia="Calibri"/>
                <w:sz w:val="20"/>
                <w:szCs w:val="20"/>
                <w:lang w:val="mn-MN"/>
              </w:rPr>
            </w:pPr>
            <w:r w:rsidRPr="00B51E45">
              <w:rPr>
                <w:rFonts w:eastAsiaTheme="minorEastAsia"/>
                <w:color w:val="000000" w:themeColor="text1"/>
                <w:sz w:val="20"/>
                <w:szCs w:val="20"/>
                <w:lang w:val="mn-MN" w:eastAsia="zh-CN"/>
              </w:rPr>
              <w:t>Байгууллагын үйл ажиллагаа сайжирна</w:t>
            </w:r>
          </w:p>
        </w:tc>
        <w:tc>
          <w:tcPr>
            <w:tcW w:w="1276" w:type="dxa"/>
            <w:tcBorders>
              <w:top w:val="single" w:sz="4" w:space="0" w:color="auto"/>
              <w:left w:val="single" w:sz="4" w:space="0" w:color="000000"/>
              <w:bottom w:val="single" w:sz="4" w:space="0" w:color="auto"/>
              <w:right w:val="single" w:sz="4" w:space="0" w:color="000000"/>
            </w:tcBorders>
            <w:vAlign w:val="center"/>
          </w:tcPr>
          <w:p w14:paraId="1888C430" w14:textId="6CB2BACE" w:rsidR="00B76A37" w:rsidRDefault="007170DB" w:rsidP="00B76A37">
            <w:pPr>
              <w:spacing w:line="240" w:lineRule="auto"/>
              <w:jc w:val="center"/>
              <w:rPr>
                <w:rFonts w:eastAsia="Calibri"/>
                <w:sz w:val="20"/>
                <w:szCs w:val="20"/>
                <w:lang w:val="mn-MN"/>
              </w:rPr>
            </w:pPr>
            <w:r>
              <w:rPr>
                <w:rFonts w:eastAsia="Calibri"/>
                <w:color w:val="000000" w:themeColor="text1"/>
                <w:sz w:val="20"/>
                <w:szCs w:val="20"/>
                <w:lang w:val="mn-MN"/>
              </w:rPr>
              <w:t>3</w:t>
            </w:r>
            <w:r w:rsidR="00B76A37">
              <w:rPr>
                <w:rFonts w:eastAsia="Calibri"/>
                <w:color w:val="000000" w:themeColor="text1"/>
                <w:sz w:val="20"/>
                <w:szCs w:val="20"/>
                <w:lang w:val="mn-MN"/>
              </w:rPr>
              <w:t xml:space="preserve"> сар</w:t>
            </w:r>
          </w:p>
        </w:tc>
        <w:tc>
          <w:tcPr>
            <w:tcW w:w="4110" w:type="dxa"/>
            <w:tcBorders>
              <w:top w:val="single" w:sz="4" w:space="0" w:color="auto"/>
              <w:left w:val="single" w:sz="4" w:space="0" w:color="000000"/>
              <w:bottom w:val="single" w:sz="4" w:space="0" w:color="auto"/>
              <w:right w:val="single" w:sz="4" w:space="0" w:color="000000"/>
            </w:tcBorders>
            <w:vAlign w:val="center"/>
          </w:tcPr>
          <w:p w14:paraId="51DB1BFC" w14:textId="77B0F06B" w:rsidR="00B76A37" w:rsidRPr="007170DB" w:rsidRDefault="000D63A1" w:rsidP="00B76A37">
            <w:pPr>
              <w:spacing w:line="240" w:lineRule="auto"/>
              <w:ind w:firstLine="720"/>
              <w:jc w:val="both"/>
              <w:rPr>
                <w:color w:val="FF0000"/>
                <w:sz w:val="20"/>
                <w:szCs w:val="20"/>
                <w:lang w:val="mn-MN"/>
              </w:rPr>
            </w:pPr>
            <w:r w:rsidRPr="007170DB">
              <w:rPr>
                <w:rFonts w:eastAsia="Calibri"/>
                <w:sz w:val="20"/>
                <w:szCs w:val="20"/>
                <w:lang w:val="mn-MN"/>
              </w:rPr>
              <w:t xml:space="preserve">Байгууллагын 2025 оны хяналт шалгалтын төлөвлөгөөнд тусгагдсаны дагуу аймгийн Засаг даргын баталсан 1 дугаартай удирдамжаар </w:t>
            </w:r>
            <w:r w:rsidR="00B76A37" w:rsidRPr="007170DB">
              <w:rPr>
                <w:rFonts w:eastAsia="Calibri"/>
                <w:sz w:val="20"/>
                <w:szCs w:val="20"/>
                <w:lang w:val="mn-MN"/>
              </w:rPr>
              <w:t xml:space="preserve">Баянтал сумын Ерөнхий боловсролын 4 дүгээр сургуулийн 2024-2025.02 сар хүртлэх үйл ажиллагаанд дотоод аудит хийгдэж байна. </w:t>
            </w:r>
            <w:r w:rsidR="00B76A37" w:rsidRPr="007170DB">
              <w:rPr>
                <w:sz w:val="20"/>
                <w:szCs w:val="20"/>
                <w:lang w:val="mn-MN"/>
              </w:rPr>
              <w:t xml:space="preserve">Аудитын явц </w:t>
            </w:r>
            <w:r w:rsidR="007170DB" w:rsidRPr="007170DB">
              <w:rPr>
                <w:sz w:val="20"/>
                <w:szCs w:val="20"/>
                <w:lang w:val="mn-MN"/>
              </w:rPr>
              <w:t>80</w:t>
            </w:r>
            <w:r w:rsidR="00B76A37" w:rsidRPr="007170DB">
              <w:rPr>
                <w:sz w:val="20"/>
                <w:szCs w:val="20"/>
                <w:lang w:val="mn-MN"/>
              </w:rPr>
              <w:t xml:space="preserve"> хувьтай үргэлжилж байна.  </w:t>
            </w:r>
          </w:p>
        </w:tc>
      </w:tr>
      <w:tr w:rsidR="00752690" w:rsidRPr="00B51E45" w14:paraId="6BA3CB37" w14:textId="77777777" w:rsidTr="00033F73">
        <w:trPr>
          <w:trHeight w:val="892"/>
        </w:trPr>
        <w:tc>
          <w:tcPr>
            <w:tcW w:w="520" w:type="dxa"/>
            <w:tcBorders>
              <w:left w:val="single" w:sz="4" w:space="0" w:color="000000"/>
              <w:right w:val="single" w:sz="4" w:space="0" w:color="000000"/>
            </w:tcBorders>
            <w:vAlign w:val="center"/>
          </w:tcPr>
          <w:p w14:paraId="29B8EC56" w14:textId="0086D7F7" w:rsidR="00752690" w:rsidRDefault="00462F7F" w:rsidP="00752690">
            <w:pPr>
              <w:spacing w:line="240" w:lineRule="auto"/>
              <w:contextualSpacing/>
              <w:jc w:val="center"/>
              <w:rPr>
                <w:rFonts w:eastAsia="Calibri"/>
                <w:sz w:val="20"/>
                <w:szCs w:val="20"/>
                <w:lang w:val="mn-MN"/>
              </w:rPr>
            </w:pPr>
            <w:r>
              <w:rPr>
                <w:rFonts w:eastAsia="Calibri"/>
                <w:sz w:val="20"/>
                <w:szCs w:val="20"/>
                <w:lang w:val="mn-MN"/>
              </w:rPr>
              <w:t>6</w:t>
            </w:r>
          </w:p>
        </w:tc>
        <w:tc>
          <w:tcPr>
            <w:tcW w:w="1885" w:type="dxa"/>
            <w:tcBorders>
              <w:left w:val="single" w:sz="4" w:space="0" w:color="000000"/>
              <w:right w:val="single" w:sz="4" w:space="0" w:color="000000"/>
            </w:tcBorders>
            <w:vAlign w:val="center"/>
          </w:tcPr>
          <w:p w14:paraId="364F5E8F" w14:textId="44D21B27" w:rsidR="00752690" w:rsidRDefault="00752690" w:rsidP="00752690">
            <w:pPr>
              <w:spacing w:line="240" w:lineRule="auto"/>
              <w:contextualSpacing/>
              <w:jc w:val="both"/>
              <w:rPr>
                <w:rFonts w:eastAsia="Calibri"/>
                <w:color w:val="000000" w:themeColor="text1"/>
                <w:sz w:val="20"/>
                <w:szCs w:val="20"/>
                <w:lang w:val="mn-MN"/>
              </w:rPr>
            </w:pPr>
            <w:r>
              <w:rPr>
                <w:sz w:val="20"/>
                <w:szCs w:val="20"/>
                <w:lang w:val="mn-MN"/>
              </w:rPr>
              <w:t xml:space="preserve">Сүмбэр сумын сумын хоршоо хөгжүүлэх сангийн 2021, 2022 2023 оны үйл ажиллагаанд санхүүгийн хяналт шалгалт хийх </w:t>
            </w:r>
          </w:p>
        </w:tc>
        <w:tc>
          <w:tcPr>
            <w:tcW w:w="1843" w:type="dxa"/>
            <w:tcBorders>
              <w:top w:val="single" w:sz="4" w:space="0" w:color="auto"/>
              <w:left w:val="single" w:sz="4" w:space="0" w:color="000000"/>
              <w:bottom w:val="single" w:sz="4" w:space="0" w:color="auto"/>
              <w:right w:val="single" w:sz="4" w:space="0" w:color="000000"/>
            </w:tcBorders>
            <w:vAlign w:val="center"/>
          </w:tcPr>
          <w:p w14:paraId="1DEB5A16" w14:textId="4B687851" w:rsidR="00752690" w:rsidRPr="00B51E45" w:rsidRDefault="00752690" w:rsidP="00752690">
            <w:pPr>
              <w:spacing w:line="240" w:lineRule="auto"/>
              <w:contextualSpacing/>
              <w:jc w:val="both"/>
              <w:rPr>
                <w:rFonts w:eastAsiaTheme="minorEastAsia"/>
                <w:color w:val="000000" w:themeColor="text1"/>
                <w:sz w:val="20"/>
                <w:szCs w:val="20"/>
                <w:lang w:val="mn-MN" w:eastAsia="zh-CN"/>
              </w:rPr>
            </w:pPr>
            <w:r w:rsidRPr="00CD25AC">
              <w:rPr>
                <w:rFonts w:eastAsia="Calibri"/>
                <w:sz w:val="20"/>
                <w:szCs w:val="20"/>
                <w:lang w:val="mn-MN"/>
              </w:rPr>
              <w:t>Байгууллагын үйл ажиллагаа сайжирна</w:t>
            </w:r>
          </w:p>
        </w:tc>
        <w:tc>
          <w:tcPr>
            <w:tcW w:w="1276" w:type="dxa"/>
            <w:tcBorders>
              <w:top w:val="single" w:sz="4" w:space="0" w:color="auto"/>
              <w:left w:val="single" w:sz="4" w:space="0" w:color="000000"/>
              <w:bottom w:val="single" w:sz="4" w:space="0" w:color="auto"/>
              <w:right w:val="single" w:sz="4" w:space="0" w:color="000000"/>
            </w:tcBorders>
            <w:vAlign w:val="center"/>
          </w:tcPr>
          <w:p w14:paraId="68EBB211" w14:textId="1ADD5E06" w:rsidR="00752690" w:rsidRDefault="00976E3A" w:rsidP="00752690">
            <w:pPr>
              <w:spacing w:line="240" w:lineRule="auto"/>
              <w:jc w:val="center"/>
              <w:rPr>
                <w:rFonts w:eastAsia="Calibri"/>
                <w:color w:val="000000" w:themeColor="text1"/>
                <w:sz w:val="20"/>
                <w:szCs w:val="20"/>
                <w:lang w:val="mn-MN"/>
              </w:rPr>
            </w:pPr>
            <w:r>
              <w:rPr>
                <w:rFonts w:eastAsia="Calibri"/>
                <w:color w:val="000000" w:themeColor="text1"/>
                <w:sz w:val="20"/>
                <w:szCs w:val="20"/>
                <w:lang w:val="mn-MN"/>
              </w:rPr>
              <w:t>3</w:t>
            </w:r>
            <w:r w:rsidR="00752690">
              <w:rPr>
                <w:rFonts w:eastAsia="Calibri"/>
                <w:color w:val="000000" w:themeColor="text1"/>
                <w:sz w:val="20"/>
                <w:szCs w:val="20"/>
                <w:lang w:val="mn-MN"/>
              </w:rPr>
              <w:t xml:space="preserve"> сард </w:t>
            </w:r>
          </w:p>
        </w:tc>
        <w:tc>
          <w:tcPr>
            <w:tcW w:w="4110" w:type="dxa"/>
            <w:tcBorders>
              <w:top w:val="single" w:sz="4" w:space="0" w:color="auto"/>
              <w:left w:val="single" w:sz="4" w:space="0" w:color="000000"/>
              <w:bottom w:val="single" w:sz="4" w:space="0" w:color="auto"/>
              <w:right w:val="single" w:sz="4" w:space="0" w:color="000000"/>
            </w:tcBorders>
            <w:vAlign w:val="center"/>
          </w:tcPr>
          <w:p w14:paraId="351B193B" w14:textId="0EA82CFD" w:rsidR="00752690" w:rsidRPr="007170DB" w:rsidRDefault="00752690" w:rsidP="00752690">
            <w:pPr>
              <w:spacing w:line="240" w:lineRule="auto"/>
              <w:ind w:firstLine="720"/>
              <w:jc w:val="both"/>
              <w:rPr>
                <w:rFonts w:eastAsia="Calibri"/>
                <w:color w:val="FF0000"/>
                <w:sz w:val="20"/>
                <w:szCs w:val="20"/>
                <w:lang w:val="mn-MN"/>
              </w:rPr>
            </w:pPr>
            <w:r w:rsidRPr="00976E3A">
              <w:rPr>
                <w:sz w:val="20"/>
                <w:szCs w:val="20"/>
                <w:lang w:val="mn-MN"/>
              </w:rPr>
              <w:t>Байгууллагын 2025 оны хяналт шалгалтын төлөвлөгөөнд тусгагдсаны дагуу аймгийн Засаг даргын баталсан 2 дугаартай удирдамжаар Сүмбэр сумын сумын хоршоо хөгжүүлэх сангийн 2021-2023 оны үйл ажиллагаанд санхүүгийн хяналт шалгалт хий</w:t>
            </w:r>
            <w:r w:rsidR="005B3C4D" w:rsidRPr="00976E3A">
              <w:rPr>
                <w:sz w:val="20"/>
                <w:szCs w:val="20"/>
                <w:lang w:val="mn-MN"/>
              </w:rPr>
              <w:t>сэн</w:t>
            </w:r>
            <w:r w:rsidRPr="00976E3A">
              <w:rPr>
                <w:sz w:val="20"/>
                <w:szCs w:val="20"/>
                <w:lang w:val="mn-MN"/>
              </w:rPr>
              <w:t xml:space="preserve">. </w:t>
            </w:r>
            <w:r w:rsidR="00976E3A" w:rsidRPr="00976E3A">
              <w:rPr>
                <w:sz w:val="20"/>
                <w:szCs w:val="20"/>
                <w:lang w:val="mn-MN"/>
              </w:rPr>
              <w:t xml:space="preserve">Шалгалтаар </w:t>
            </w:r>
            <w:r w:rsidR="00976E3A" w:rsidRPr="00EC1B7C">
              <w:rPr>
                <w:sz w:val="20"/>
                <w:szCs w:val="20"/>
                <w:lang w:val="mn-MN"/>
              </w:rPr>
              <w:t xml:space="preserve">нийт </w:t>
            </w:r>
            <w:r w:rsidR="00976E3A" w:rsidRPr="00EC1B7C">
              <w:rPr>
                <w:b/>
                <w:sz w:val="20"/>
                <w:szCs w:val="20"/>
                <w:lang w:val="mn-MN"/>
              </w:rPr>
              <w:t>403,017.6</w:t>
            </w:r>
            <w:r w:rsidR="00976E3A" w:rsidRPr="00EC1B7C">
              <w:rPr>
                <w:sz w:val="20"/>
                <w:szCs w:val="20"/>
                <w:lang w:val="mn-MN"/>
              </w:rPr>
              <w:t xml:space="preserve"> мянган төгрөгийн зөрчил илэрч </w:t>
            </w:r>
            <w:r w:rsidR="00976E3A" w:rsidRPr="00EC1B7C">
              <w:rPr>
                <w:b/>
                <w:sz w:val="20"/>
                <w:szCs w:val="20"/>
                <w:lang w:val="mn-MN"/>
              </w:rPr>
              <w:t>1,399.1</w:t>
            </w:r>
            <w:r w:rsidR="00976E3A" w:rsidRPr="00EC1B7C">
              <w:rPr>
                <w:sz w:val="20"/>
                <w:szCs w:val="20"/>
                <w:lang w:val="mn-MN"/>
              </w:rPr>
              <w:t xml:space="preserve"> мянган төгрөгийн нөхөн төлбөрийн акт, </w:t>
            </w:r>
            <w:r w:rsidR="00976E3A" w:rsidRPr="00EC1B7C">
              <w:rPr>
                <w:b/>
                <w:sz w:val="20"/>
                <w:szCs w:val="20"/>
                <w:lang w:val="mn-MN"/>
              </w:rPr>
              <w:t>175,190.4</w:t>
            </w:r>
            <w:r w:rsidR="00976E3A" w:rsidRPr="00EC1B7C">
              <w:rPr>
                <w:sz w:val="20"/>
                <w:szCs w:val="20"/>
                <w:lang w:val="mn-MN"/>
              </w:rPr>
              <w:t xml:space="preserve"> мянган төгрөгийн зөрчлийг арилгуулахаар улсын ахлах байцаагчийн хугацаатай албан шаардлага, </w:t>
            </w:r>
            <w:r w:rsidR="00976E3A" w:rsidRPr="00EC1B7C">
              <w:rPr>
                <w:b/>
                <w:sz w:val="20"/>
                <w:szCs w:val="20"/>
                <w:lang w:val="mn-MN"/>
              </w:rPr>
              <w:t>226,428.1</w:t>
            </w:r>
            <w:r w:rsidR="00976E3A" w:rsidRPr="00EC1B7C">
              <w:rPr>
                <w:sz w:val="20"/>
                <w:szCs w:val="20"/>
                <w:lang w:val="mn-MN"/>
              </w:rPr>
              <w:t xml:space="preserve"> мянган төгрөгийн зөвлөмжийг тус тус хүргүүллээ</w:t>
            </w:r>
          </w:p>
        </w:tc>
      </w:tr>
      <w:tr w:rsidR="000D63A1" w:rsidRPr="00B51E45" w14:paraId="46FBF9D7" w14:textId="77777777" w:rsidTr="00033F73">
        <w:trPr>
          <w:trHeight w:val="892"/>
        </w:trPr>
        <w:tc>
          <w:tcPr>
            <w:tcW w:w="520" w:type="dxa"/>
            <w:tcBorders>
              <w:left w:val="single" w:sz="4" w:space="0" w:color="000000"/>
              <w:right w:val="single" w:sz="4" w:space="0" w:color="000000"/>
            </w:tcBorders>
            <w:vAlign w:val="center"/>
          </w:tcPr>
          <w:p w14:paraId="136EC4BC" w14:textId="3E1E7EF6" w:rsidR="000D63A1" w:rsidRDefault="00462F7F" w:rsidP="000D63A1">
            <w:pPr>
              <w:spacing w:line="240" w:lineRule="auto"/>
              <w:contextualSpacing/>
              <w:jc w:val="center"/>
              <w:rPr>
                <w:rFonts w:eastAsia="Calibri"/>
                <w:sz w:val="20"/>
                <w:szCs w:val="20"/>
                <w:lang w:val="mn-MN"/>
              </w:rPr>
            </w:pPr>
            <w:r>
              <w:rPr>
                <w:rFonts w:eastAsia="Calibri"/>
                <w:sz w:val="20"/>
                <w:szCs w:val="20"/>
                <w:lang w:val="mn-MN"/>
              </w:rPr>
              <w:t>7</w:t>
            </w:r>
          </w:p>
        </w:tc>
        <w:tc>
          <w:tcPr>
            <w:tcW w:w="1885" w:type="dxa"/>
            <w:tcBorders>
              <w:left w:val="single" w:sz="4" w:space="0" w:color="000000"/>
              <w:right w:val="single" w:sz="4" w:space="0" w:color="000000"/>
            </w:tcBorders>
            <w:vAlign w:val="center"/>
          </w:tcPr>
          <w:p w14:paraId="1B7E254F" w14:textId="6F831964" w:rsidR="000D63A1" w:rsidRDefault="000D63A1" w:rsidP="000D63A1">
            <w:pPr>
              <w:spacing w:line="240" w:lineRule="auto"/>
              <w:contextualSpacing/>
              <w:jc w:val="both"/>
              <w:rPr>
                <w:sz w:val="20"/>
                <w:szCs w:val="20"/>
                <w:lang w:val="mn-MN"/>
              </w:rPr>
            </w:pPr>
            <w:r>
              <w:rPr>
                <w:sz w:val="20"/>
                <w:szCs w:val="20"/>
                <w:lang w:val="mn-MN"/>
              </w:rPr>
              <w:t>Сүмбэр сумын ерөнхий боловсролын 1 дүгээр сургуульд дотоод аудит хийх</w:t>
            </w:r>
          </w:p>
        </w:tc>
        <w:tc>
          <w:tcPr>
            <w:tcW w:w="1843" w:type="dxa"/>
            <w:tcBorders>
              <w:top w:val="single" w:sz="4" w:space="0" w:color="auto"/>
              <w:left w:val="single" w:sz="4" w:space="0" w:color="000000"/>
              <w:bottom w:val="single" w:sz="4" w:space="0" w:color="auto"/>
              <w:right w:val="single" w:sz="4" w:space="0" w:color="000000"/>
            </w:tcBorders>
            <w:vAlign w:val="center"/>
          </w:tcPr>
          <w:p w14:paraId="516A0657" w14:textId="3A9D13FA" w:rsidR="000D63A1" w:rsidRPr="00CD25AC" w:rsidRDefault="000D63A1" w:rsidP="000D63A1">
            <w:pPr>
              <w:spacing w:line="240" w:lineRule="auto"/>
              <w:contextualSpacing/>
              <w:jc w:val="both"/>
              <w:rPr>
                <w:rFonts w:eastAsia="Calibri"/>
                <w:sz w:val="20"/>
                <w:szCs w:val="20"/>
                <w:lang w:val="mn-MN"/>
              </w:rPr>
            </w:pPr>
            <w:r w:rsidRPr="00CD25AC">
              <w:rPr>
                <w:rFonts w:eastAsia="Calibri"/>
                <w:sz w:val="20"/>
                <w:szCs w:val="20"/>
                <w:lang w:val="mn-MN"/>
              </w:rPr>
              <w:t>Байгууллагын үйл ажиллагаа сайжирна</w:t>
            </w:r>
          </w:p>
        </w:tc>
        <w:tc>
          <w:tcPr>
            <w:tcW w:w="1276" w:type="dxa"/>
            <w:tcBorders>
              <w:top w:val="single" w:sz="4" w:space="0" w:color="auto"/>
              <w:left w:val="single" w:sz="4" w:space="0" w:color="000000"/>
              <w:bottom w:val="single" w:sz="4" w:space="0" w:color="auto"/>
              <w:right w:val="single" w:sz="4" w:space="0" w:color="000000"/>
            </w:tcBorders>
            <w:vAlign w:val="center"/>
          </w:tcPr>
          <w:p w14:paraId="6B820BBF" w14:textId="0D55FAF0" w:rsidR="000D63A1" w:rsidRDefault="00CE5796" w:rsidP="000D63A1">
            <w:pPr>
              <w:spacing w:line="240" w:lineRule="auto"/>
              <w:jc w:val="center"/>
              <w:rPr>
                <w:rFonts w:eastAsia="Calibri"/>
                <w:color w:val="000000" w:themeColor="text1"/>
                <w:sz w:val="20"/>
                <w:szCs w:val="20"/>
                <w:lang w:val="mn-MN"/>
              </w:rPr>
            </w:pPr>
            <w:r>
              <w:rPr>
                <w:rFonts w:eastAsia="Calibri"/>
                <w:color w:val="000000" w:themeColor="text1"/>
                <w:sz w:val="20"/>
                <w:szCs w:val="20"/>
                <w:lang w:val="mn-MN"/>
              </w:rPr>
              <w:t>3</w:t>
            </w:r>
            <w:r w:rsidR="000D63A1">
              <w:rPr>
                <w:rFonts w:eastAsia="Calibri"/>
                <w:color w:val="000000" w:themeColor="text1"/>
                <w:sz w:val="20"/>
                <w:szCs w:val="20"/>
                <w:lang w:val="mn-MN"/>
              </w:rPr>
              <w:t xml:space="preserve"> сард </w:t>
            </w:r>
          </w:p>
        </w:tc>
        <w:tc>
          <w:tcPr>
            <w:tcW w:w="4110" w:type="dxa"/>
            <w:tcBorders>
              <w:top w:val="single" w:sz="4" w:space="0" w:color="auto"/>
              <w:left w:val="single" w:sz="4" w:space="0" w:color="000000"/>
              <w:bottom w:val="single" w:sz="4" w:space="0" w:color="auto"/>
              <w:right w:val="single" w:sz="4" w:space="0" w:color="000000"/>
            </w:tcBorders>
            <w:vAlign w:val="center"/>
          </w:tcPr>
          <w:p w14:paraId="77099DE9" w14:textId="471E53FD" w:rsidR="000D63A1" w:rsidRPr="007170DB" w:rsidRDefault="000D63A1" w:rsidP="000D63A1">
            <w:pPr>
              <w:spacing w:line="240" w:lineRule="auto"/>
              <w:ind w:firstLine="720"/>
              <w:jc w:val="both"/>
              <w:rPr>
                <w:color w:val="FF0000"/>
                <w:sz w:val="20"/>
                <w:szCs w:val="20"/>
                <w:lang w:val="mn-MN"/>
              </w:rPr>
            </w:pPr>
            <w:r w:rsidRPr="00CE5796">
              <w:rPr>
                <w:rFonts w:eastAsia="Calibri"/>
                <w:sz w:val="20"/>
                <w:szCs w:val="20"/>
                <w:lang w:val="mn-MN"/>
              </w:rPr>
              <w:t xml:space="preserve">Байгууллагын 2025 оны хяналт шалгалтын төлөвлөгөөнд тусгагдсаны дагуу аймгийн Засаг даргын баталсан 2 дугаартай удирдамжаар Сүмбэр сумын Ерөнхий боловсролын 1 дүгээр сургуулийн үйл ажиллагаанд дотоод аудит хийгдэж байна. </w:t>
            </w:r>
            <w:r w:rsidRPr="00CE5796">
              <w:rPr>
                <w:sz w:val="20"/>
                <w:szCs w:val="20"/>
                <w:lang w:val="mn-MN"/>
              </w:rPr>
              <w:t xml:space="preserve">Аудитын явц </w:t>
            </w:r>
            <w:r w:rsidR="00CE5796" w:rsidRPr="00CE5796">
              <w:rPr>
                <w:sz w:val="20"/>
                <w:szCs w:val="20"/>
                <w:lang w:val="mn-MN"/>
              </w:rPr>
              <w:t>85</w:t>
            </w:r>
            <w:r w:rsidRPr="00CE5796">
              <w:rPr>
                <w:sz w:val="20"/>
                <w:szCs w:val="20"/>
                <w:lang w:val="mn-MN"/>
              </w:rPr>
              <w:t xml:space="preserve"> хувьтай үргэлжилж байна.  </w:t>
            </w:r>
          </w:p>
        </w:tc>
      </w:tr>
      <w:tr w:rsidR="0021453F" w:rsidRPr="00B51E45" w14:paraId="1D3B8EC5" w14:textId="77777777" w:rsidTr="00033F73">
        <w:trPr>
          <w:trHeight w:val="892"/>
        </w:trPr>
        <w:tc>
          <w:tcPr>
            <w:tcW w:w="520" w:type="dxa"/>
            <w:tcBorders>
              <w:left w:val="single" w:sz="4" w:space="0" w:color="000000"/>
              <w:right w:val="single" w:sz="4" w:space="0" w:color="000000"/>
            </w:tcBorders>
            <w:vAlign w:val="center"/>
          </w:tcPr>
          <w:p w14:paraId="54D3424D" w14:textId="32F97125" w:rsidR="0021453F" w:rsidRDefault="00462F7F" w:rsidP="000D63A1">
            <w:pPr>
              <w:spacing w:line="240" w:lineRule="auto"/>
              <w:contextualSpacing/>
              <w:jc w:val="center"/>
              <w:rPr>
                <w:rFonts w:eastAsia="Calibri"/>
                <w:sz w:val="20"/>
                <w:szCs w:val="20"/>
                <w:lang w:val="mn-MN"/>
              </w:rPr>
            </w:pPr>
            <w:r>
              <w:rPr>
                <w:rFonts w:eastAsia="Calibri"/>
                <w:sz w:val="20"/>
                <w:szCs w:val="20"/>
                <w:lang w:val="mn-MN"/>
              </w:rPr>
              <w:t>8</w:t>
            </w:r>
          </w:p>
        </w:tc>
        <w:tc>
          <w:tcPr>
            <w:tcW w:w="1885" w:type="dxa"/>
            <w:tcBorders>
              <w:left w:val="single" w:sz="4" w:space="0" w:color="000000"/>
              <w:right w:val="single" w:sz="4" w:space="0" w:color="000000"/>
            </w:tcBorders>
            <w:vAlign w:val="center"/>
          </w:tcPr>
          <w:p w14:paraId="47A37843" w14:textId="4BB0E058" w:rsidR="0021453F" w:rsidRDefault="0021453F" w:rsidP="000D63A1">
            <w:pPr>
              <w:spacing w:line="240" w:lineRule="auto"/>
              <w:contextualSpacing/>
              <w:jc w:val="both"/>
              <w:rPr>
                <w:sz w:val="20"/>
                <w:szCs w:val="20"/>
                <w:lang w:val="mn-MN"/>
              </w:rPr>
            </w:pPr>
            <w:r>
              <w:rPr>
                <w:sz w:val="20"/>
                <w:szCs w:val="20"/>
                <w:lang w:val="mn-MN"/>
              </w:rPr>
              <w:t>ГХБХБГазрын 2023-2024 оны санхүүгийн үйл ажиллагаанд хяналт шалгалт хийх</w:t>
            </w:r>
          </w:p>
        </w:tc>
        <w:tc>
          <w:tcPr>
            <w:tcW w:w="1843" w:type="dxa"/>
            <w:tcBorders>
              <w:top w:val="single" w:sz="4" w:space="0" w:color="auto"/>
              <w:left w:val="single" w:sz="4" w:space="0" w:color="000000"/>
              <w:bottom w:val="single" w:sz="4" w:space="0" w:color="auto"/>
              <w:right w:val="single" w:sz="4" w:space="0" w:color="000000"/>
            </w:tcBorders>
            <w:vAlign w:val="center"/>
          </w:tcPr>
          <w:p w14:paraId="65497895" w14:textId="60A7241F" w:rsidR="0021453F" w:rsidRPr="00CD25AC" w:rsidRDefault="0021453F" w:rsidP="000D63A1">
            <w:pPr>
              <w:spacing w:line="240" w:lineRule="auto"/>
              <w:contextualSpacing/>
              <w:jc w:val="both"/>
              <w:rPr>
                <w:rFonts w:eastAsia="Calibri"/>
                <w:sz w:val="20"/>
                <w:szCs w:val="20"/>
                <w:lang w:val="mn-MN"/>
              </w:rPr>
            </w:pPr>
            <w:r>
              <w:rPr>
                <w:rFonts w:eastAsia="Calibri"/>
                <w:sz w:val="20"/>
                <w:szCs w:val="20"/>
                <w:lang w:val="mn-MN"/>
              </w:rPr>
              <w:t>Эрсдлээс урьдчилан сэргийл</w:t>
            </w:r>
            <w:r w:rsidR="00AF4EB7">
              <w:rPr>
                <w:rFonts w:eastAsia="Calibri"/>
                <w:sz w:val="20"/>
                <w:szCs w:val="20"/>
                <w:lang w:val="mn-MN"/>
              </w:rPr>
              <w:t>нэ.</w:t>
            </w:r>
          </w:p>
        </w:tc>
        <w:tc>
          <w:tcPr>
            <w:tcW w:w="1276" w:type="dxa"/>
            <w:tcBorders>
              <w:top w:val="single" w:sz="4" w:space="0" w:color="auto"/>
              <w:left w:val="single" w:sz="4" w:space="0" w:color="000000"/>
              <w:bottom w:val="single" w:sz="4" w:space="0" w:color="auto"/>
              <w:right w:val="single" w:sz="4" w:space="0" w:color="000000"/>
            </w:tcBorders>
            <w:vAlign w:val="center"/>
          </w:tcPr>
          <w:p w14:paraId="4EA3C897" w14:textId="5D10F36B" w:rsidR="0021453F" w:rsidRDefault="0021453F" w:rsidP="000D63A1">
            <w:pPr>
              <w:spacing w:line="240" w:lineRule="auto"/>
              <w:jc w:val="center"/>
              <w:rPr>
                <w:rFonts w:eastAsia="Calibri"/>
                <w:color w:val="000000" w:themeColor="text1"/>
                <w:sz w:val="20"/>
                <w:szCs w:val="20"/>
                <w:lang w:val="mn-MN"/>
              </w:rPr>
            </w:pPr>
            <w:r>
              <w:rPr>
                <w:rFonts w:eastAsia="Calibri"/>
                <w:color w:val="000000" w:themeColor="text1"/>
                <w:sz w:val="20"/>
                <w:szCs w:val="20"/>
                <w:lang w:val="mn-MN"/>
              </w:rPr>
              <w:t>3 сард</w:t>
            </w:r>
          </w:p>
        </w:tc>
        <w:tc>
          <w:tcPr>
            <w:tcW w:w="4110" w:type="dxa"/>
            <w:tcBorders>
              <w:top w:val="single" w:sz="4" w:space="0" w:color="auto"/>
              <w:left w:val="single" w:sz="4" w:space="0" w:color="000000"/>
              <w:bottom w:val="single" w:sz="4" w:space="0" w:color="auto"/>
              <w:right w:val="single" w:sz="4" w:space="0" w:color="000000"/>
            </w:tcBorders>
            <w:vAlign w:val="center"/>
          </w:tcPr>
          <w:p w14:paraId="7C53283C" w14:textId="20036634" w:rsidR="0021453F" w:rsidRPr="00157983" w:rsidRDefault="00157983" w:rsidP="000D63A1">
            <w:pPr>
              <w:spacing w:line="240" w:lineRule="auto"/>
              <w:ind w:firstLine="720"/>
              <w:jc w:val="both"/>
              <w:rPr>
                <w:rFonts w:eastAsia="Calibri"/>
                <w:sz w:val="20"/>
                <w:szCs w:val="20"/>
                <w:lang w:val="mn-MN"/>
              </w:rPr>
            </w:pPr>
            <w:r>
              <w:rPr>
                <w:rFonts w:eastAsia="Calibri"/>
                <w:sz w:val="20"/>
                <w:szCs w:val="20"/>
                <w:lang w:val="mn-MN"/>
              </w:rPr>
              <w:t>Сангийн сайдын 2025 оны 02 дугаар сарын 11-ний өдрийн СХШХ/06 дугаар удирдамж, аймгийн Засаг даргын 2025 оны 02 дугаар сарынм 24-ний өдрийн 03 дугаар удирдамжаар ГХБХБГазрын 2023-2024 оны санхүүгийн үйл ажиллагаанд хяналт шалгалт хийж байна. Шалгалтын явц 80 хувьтай.</w:t>
            </w:r>
          </w:p>
        </w:tc>
      </w:tr>
    </w:tbl>
    <w:p w14:paraId="4DF62DD0" w14:textId="77777777" w:rsidR="00EE5F46" w:rsidRPr="00B51E45" w:rsidRDefault="00EE5F46" w:rsidP="00D7293D">
      <w:pPr>
        <w:spacing w:after="0" w:line="240" w:lineRule="auto"/>
        <w:ind w:right="576"/>
        <w:contextualSpacing/>
        <w:jc w:val="both"/>
        <w:rPr>
          <w:rFonts w:ascii="Arial" w:eastAsia="Calibri" w:hAnsi="Arial" w:cs="Arial"/>
          <w:color w:val="000000" w:themeColor="text1"/>
          <w:sz w:val="20"/>
          <w:szCs w:val="20"/>
          <w:lang w:val="mn-MN"/>
        </w:rPr>
      </w:pPr>
    </w:p>
    <w:p w14:paraId="7848654B" w14:textId="77777777" w:rsidR="0041236D" w:rsidRPr="00B51E45" w:rsidRDefault="0041236D" w:rsidP="00D7293D">
      <w:pPr>
        <w:spacing w:after="0" w:line="240" w:lineRule="auto"/>
        <w:ind w:right="576"/>
        <w:contextualSpacing/>
        <w:jc w:val="both"/>
        <w:rPr>
          <w:rFonts w:ascii="Arial" w:eastAsia="Calibri" w:hAnsi="Arial" w:cs="Arial"/>
          <w:color w:val="000000" w:themeColor="text1"/>
          <w:sz w:val="20"/>
          <w:szCs w:val="20"/>
          <w:lang w:val="mn-MN"/>
        </w:rPr>
      </w:pPr>
    </w:p>
    <w:p w14:paraId="0BAF1E03" w14:textId="77777777" w:rsidR="00F670C4" w:rsidRPr="00B51E45" w:rsidRDefault="00B51E45" w:rsidP="00B51E45">
      <w:pPr>
        <w:spacing w:after="0" w:line="240" w:lineRule="auto"/>
        <w:ind w:right="576"/>
        <w:contextualSpacing/>
        <w:jc w:val="center"/>
        <w:rPr>
          <w:rFonts w:ascii="Arial" w:eastAsia="Calibri" w:hAnsi="Arial" w:cs="Arial"/>
          <w:color w:val="000000" w:themeColor="text1"/>
          <w:sz w:val="24"/>
          <w:lang w:val="mn-MN"/>
        </w:rPr>
      </w:pPr>
      <w:r w:rsidRPr="00B51E45">
        <w:rPr>
          <w:rFonts w:ascii="Arial" w:eastAsia="Calibri" w:hAnsi="Arial" w:cs="Arial"/>
          <w:color w:val="000000" w:themeColor="text1"/>
          <w:sz w:val="24"/>
          <w:lang w:val="mn-MN"/>
        </w:rPr>
        <w:t>ТАЙЛАН НЭГТГЭСЭН:</w:t>
      </w:r>
    </w:p>
    <w:p w14:paraId="581F0B84" w14:textId="77777777" w:rsidR="00B51E45" w:rsidRPr="00B51E45" w:rsidRDefault="00F670C4" w:rsidP="00F670C4">
      <w:pPr>
        <w:tabs>
          <w:tab w:val="center" w:pos="4392"/>
          <w:tab w:val="right" w:pos="8784"/>
        </w:tabs>
        <w:spacing w:after="0" w:line="240" w:lineRule="auto"/>
        <w:ind w:right="576"/>
        <w:contextualSpacing/>
        <w:jc w:val="both"/>
        <w:rPr>
          <w:rFonts w:ascii="Arial" w:eastAsia="Calibri" w:hAnsi="Arial" w:cs="Arial"/>
          <w:color w:val="000000" w:themeColor="text1"/>
          <w:sz w:val="24"/>
          <w:lang w:val="mn-MN"/>
        </w:rPr>
      </w:pPr>
      <w:r w:rsidRPr="00B51E45">
        <w:rPr>
          <w:rFonts w:ascii="Arial" w:eastAsia="Calibri" w:hAnsi="Arial" w:cs="Arial"/>
          <w:color w:val="000000" w:themeColor="text1"/>
          <w:sz w:val="24"/>
          <w:lang w:val="mn-MN"/>
        </w:rPr>
        <w:tab/>
      </w:r>
    </w:p>
    <w:p w14:paraId="3A09AA29" w14:textId="0FF59D9D" w:rsidR="004C6908" w:rsidRPr="00B51E45" w:rsidRDefault="00AF46D1" w:rsidP="00B51E45">
      <w:pPr>
        <w:tabs>
          <w:tab w:val="center" w:pos="4392"/>
          <w:tab w:val="right" w:pos="8784"/>
        </w:tabs>
        <w:spacing w:after="0" w:line="240" w:lineRule="auto"/>
        <w:ind w:right="576"/>
        <w:contextualSpacing/>
        <w:jc w:val="center"/>
        <w:rPr>
          <w:rFonts w:ascii="Arial" w:eastAsia="Calibri" w:hAnsi="Arial" w:cs="Arial"/>
          <w:color w:val="000000" w:themeColor="text1"/>
          <w:sz w:val="24"/>
          <w:lang w:val="en-US"/>
        </w:rPr>
      </w:pPr>
      <w:r>
        <w:rPr>
          <w:rFonts w:ascii="Arial" w:eastAsia="Calibri" w:hAnsi="Arial" w:cs="Arial"/>
          <w:color w:val="000000" w:themeColor="text1"/>
          <w:sz w:val="24"/>
          <w:lang w:val="mn-MN"/>
        </w:rPr>
        <w:t>Нягтлан бодогч</w:t>
      </w:r>
      <w:r w:rsidR="00F670C4" w:rsidRPr="00B51E45">
        <w:rPr>
          <w:rFonts w:ascii="Arial" w:eastAsia="Calibri" w:hAnsi="Arial" w:cs="Arial"/>
          <w:color w:val="000000" w:themeColor="text1"/>
          <w:sz w:val="24"/>
          <w:lang w:val="mn-MN"/>
        </w:rPr>
        <w:t xml:space="preserve">:                     </w:t>
      </w:r>
      <w:r>
        <w:rPr>
          <w:rFonts w:ascii="Arial" w:eastAsia="Calibri" w:hAnsi="Arial" w:cs="Arial"/>
          <w:color w:val="000000" w:themeColor="text1"/>
          <w:sz w:val="24"/>
          <w:lang w:val="mn-MN"/>
        </w:rPr>
        <w:t>Б.Аззаяа</w:t>
      </w:r>
    </w:p>
    <w:sectPr w:rsidR="004C6908" w:rsidRPr="00B51E45" w:rsidSect="0041236D">
      <w:footerReference w:type="default" r:id="rId10"/>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877A8" w14:textId="77777777" w:rsidR="004D4365" w:rsidRDefault="004D4365" w:rsidP="00F670C4">
      <w:pPr>
        <w:spacing w:after="0" w:line="240" w:lineRule="auto"/>
      </w:pPr>
      <w:r>
        <w:separator/>
      </w:r>
    </w:p>
  </w:endnote>
  <w:endnote w:type="continuationSeparator" w:id="0">
    <w:p w14:paraId="0349C3D9" w14:textId="77777777" w:rsidR="004D4365" w:rsidRDefault="004D4365" w:rsidP="00F67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63738" w14:textId="77777777" w:rsidR="00F670C4" w:rsidRDefault="00F670C4">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526697">
      <w:rPr>
        <w:caps/>
        <w:noProof/>
        <w:color w:val="5B9BD5" w:themeColor="accent1"/>
      </w:rPr>
      <w:t>5</w:t>
    </w:r>
    <w:r>
      <w:rPr>
        <w:caps/>
        <w:noProof/>
        <w:color w:val="5B9BD5" w:themeColor="accent1"/>
      </w:rPr>
      <w:fldChar w:fldCharType="end"/>
    </w:r>
  </w:p>
  <w:p w14:paraId="07D164F2" w14:textId="77777777" w:rsidR="00F670C4" w:rsidRDefault="00F67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8F209" w14:textId="77777777" w:rsidR="004D4365" w:rsidRDefault="004D4365" w:rsidP="00F670C4">
      <w:pPr>
        <w:spacing w:after="0" w:line="240" w:lineRule="auto"/>
      </w:pPr>
      <w:r>
        <w:separator/>
      </w:r>
    </w:p>
  </w:footnote>
  <w:footnote w:type="continuationSeparator" w:id="0">
    <w:p w14:paraId="3A5ADA8E" w14:textId="77777777" w:rsidR="004D4365" w:rsidRDefault="004D4365" w:rsidP="00F67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5230"/>
    <w:multiLevelType w:val="hybridMultilevel"/>
    <w:tmpl w:val="1ED8A59C"/>
    <w:lvl w:ilvl="0" w:tplc="26109A04">
      <w:start w:val="1"/>
      <w:numFmt w:val="decimal"/>
      <w:lvlText w:val="%1."/>
      <w:lvlJc w:val="left"/>
      <w:pPr>
        <w:ind w:left="360" w:hanging="360"/>
      </w:pPr>
      <w:rPr>
        <w:rFonts w:eastAsia="SimSu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493978"/>
    <w:multiLevelType w:val="hybridMultilevel"/>
    <w:tmpl w:val="D5445296"/>
    <w:lvl w:ilvl="0" w:tplc="A9409DF6">
      <w:start w:val="2023"/>
      <w:numFmt w:val="bullet"/>
      <w:lvlText w:val="-"/>
      <w:lvlJc w:val="left"/>
      <w:pPr>
        <w:ind w:left="480" w:hanging="360"/>
      </w:pPr>
      <w:rPr>
        <w:rFonts w:ascii="Arial" w:eastAsia="SimSu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8DB5C80"/>
    <w:multiLevelType w:val="hybridMultilevel"/>
    <w:tmpl w:val="11D69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B09E3"/>
    <w:multiLevelType w:val="hybridMultilevel"/>
    <w:tmpl w:val="E95E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81A41"/>
    <w:multiLevelType w:val="hybridMultilevel"/>
    <w:tmpl w:val="ED4291AC"/>
    <w:lvl w:ilvl="0" w:tplc="A9409DF6">
      <w:start w:val="2023"/>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27716"/>
    <w:multiLevelType w:val="hybridMultilevel"/>
    <w:tmpl w:val="34061DE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F4906"/>
    <w:multiLevelType w:val="hybridMultilevel"/>
    <w:tmpl w:val="2A2C2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C52A8"/>
    <w:multiLevelType w:val="hybridMultilevel"/>
    <w:tmpl w:val="25FC98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990578"/>
    <w:multiLevelType w:val="hybridMultilevel"/>
    <w:tmpl w:val="A9C4526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CD13A8"/>
    <w:multiLevelType w:val="hybridMultilevel"/>
    <w:tmpl w:val="0A98BE4E"/>
    <w:lvl w:ilvl="0" w:tplc="5C00D034">
      <w:start w:val="3"/>
      <w:numFmt w:val="decimal"/>
      <w:lvlText w:val="%1."/>
      <w:lvlJc w:val="left"/>
      <w:pPr>
        <w:ind w:left="360" w:hanging="360"/>
      </w:pPr>
      <w:rPr>
        <w:rFonts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DF7F4F"/>
    <w:multiLevelType w:val="hybridMultilevel"/>
    <w:tmpl w:val="0706F48E"/>
    <w:lvl w:ilvl="0" w:tplc="254E79DA">
      <w:start w:val="3"/>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3A08B9"/>
    <w:multiLevelType w:val="hybridMultilevel"/>
    <w:tmpl w:val="9D16D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1079EC"/>
    <w:multiLevelType w:val="hybridMultilevel"/>
    <w:tmpl w:val="11CE6ABA"/>
    <w:lvl w:ilvl="0" w:tplc="CA1C0828">
      <w:start w:val="1"/>
      <w:numFmt w:val="decimal"/>
      <w:lvlText w:val="%1."/>
      <w:lvlJc w:val="left"/>
      <w:pPr>
        <w:ind w:left="1440" w:hanging="360"/>
      </w:pPr>
      <w:rPr>
        <w:rFonts w:ascii="Arial" w:eastAsia="SimSu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D05326F"/>
    <w:multiLevelType w:val="hybridMultilevel"/>
    <w:tmpl w:val="50CC212E"/>
    <w:lvl w:ilvl="0" w:tplc="A9409DF6">
      <w:start w:val="2023"/>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7A5619BF"/>
    <w:multiLevelType w:val="hybridMultilevel"/>
    <w:tmpl w:val="AA808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4"/>
  </w:num>
  <w:num w:numId="4">
    <w:abstractNumId w:val="1"/>
  </w:num>
  <w:num w:numId="5">
    <w:abstractNumId w:val="2"/>
  </w:num>
  <w:num w:numId="6">
    <w:abstractNumId w:val="12"/>
  </w:num>
  <w:num w:numId="7">
    <w:abstractNumId w:val="5"/>
  </w:num>
  <w:num w:numId="8">
    <w:abstractNumId w:val="3"/>
  </w:num>
  <w:num w:numId="9">
    <w:abstractNumId w:val="0"/>
  </w:num>
  <w:num w:numId="10">
    <w:abstractNumId w:val="6"/>
  </w:num>
  <w:num w:numId="11">
    <w:abstractNumId w:val="14"/>
  </w:num>
  <w:num w:numId="12">
    <w:abstractNumId w:val="7"/>
  </w:num>
  <w:num w:numId="13">
    <w:abstractNumId w:val="10"/>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BF"/>
    <w:rsid w:val="00000C06"/>
    <w:rsid w:val="0000122A"/>
    <w:rsid w:val="00001F89"/>
    <w:rsid w:val="000034CB"/>
    <w:rsid w:val="0000559F"/>
    <w:rsid w:val="0001113F"/>
    <w:rsid w:val="000135AE"/>
    <w:rsid w:val="00014904"/>
    <w:rsid w:val="000162E9"/>
    <w:rsid w:val="000204B7"/>
    <w:rsid w:val="000229EC"/>
    <w:rsid w:val="00022C61"/>
    <w:rsid w:val="00026751"/>
    <w:rsid w:val="000441DC"/>
    <w:rsid w:val="00047214"/>
    <w:rsid w:val="0005363B"/>
    <w:rsid w:val="0005553A"/>
    <w:rsid w:val="00057710"/>
    <w:rsid w:val="0006228C"/>
    <w:rsid w:val="000650D4"/>
    <w:rsid w:val="00067CA3"/>
    <w:rsid w:val="000703A6"/>
    <w:rsid w:val="00072228"/>
    <w:rsid w:val="0007492A"/>
    <w:rsid w:val="00074C7D"/>
    <w:rsid w:val="00077D12"/>
    <w:rsid w:val="000845D4"/>
    <w:rsid w:val="00087C41"/>
    <w:rsid w:val="000929B3"/>
    <w:rsid w:val="00092FAD"/>
    <w:rsid w:val="00094E51"/>
    <w:rsid w:val="00097900"/>
    <w:rsid w:val="00097C10"/>
    <w:rsid w:val="000B2649"/>
    <w:rsid w:val="000B6022"/>
    <w:rsid w:val="000B6F1D"/>
    <w:rsid w:val="000C17C7"/>
    <w:rsid w:val="000C3B54"/>
    <w:rsid w:val="000D00D5"/>
    <w:rsid w:val="000D3649"/>
    <w:rsid w:val="000D3FB6"/>
    <w:rsid w:val="000D63A1"/>
    <w:rsid w:val="000D6B6A"/>
    <w:rsid w:val="000E17D4"/>
    <w:rsid w:val="000E2FDA"/>
    <w:rsid w:val="000E4389"/>
    <w:rsid w:val="000E5C11"/>
    <w:rsid w:val="000E5DEA"/>
    <w:rsid w:val="000E6FF4"/>
    <w:rsid w:val="000E7546"/>
    <w:rsid w:val="000F1569"/>
    <w:rsid w:val="000F2F13"/>
    <w:rsid w:val="000F31F4"/>
    <w:rsid w:val="000F6447"/>
    <w:rsid w:val="000F7365"/>
    <w:rsid w:val="0010117C"/>
    <w:rsid w:val="0010371E"/>
    <w:rsid w:val="00104D66"/>
    <w:rsid w:val="001126DC"/>
    <w:rsid w:val="00115DA8"/>
    <w:rsid w:val="001174BC"/>
    <w:rsid w:val="00121EB2"/>
    <w:rsid w:val="00122E84"/>
    <w:rsid w:val="001342C1"/>
    <w:rsid w:val="0014129D"/>
    <w:rsid w:val="00141DC9"/>
    <w:rsid w:val="00142282"/>
    <w:rsid w:val="0014584E"/>
    <w:rsid w:val="00151FDE"/>
    <w:rsid w:val="00152253"/>
    <w:rsid w:val="00152CD2"/>
    <w:rsid w:val="00155508"/>
    <w:rsid w:val="001562D2"/>
    <w:rsid w:val="00157983"/>
    <w:rsid w:val="0016045D"/>
    <w:rsid w:val="00162783"/>
    <w:rsid w:val="00164CEE"/>
    <w:rsid w:val="00166D1E"/>
    <w:rsid w:val="00167C62"/>
    <w:rsid w:val="00171BAB"/>
    <w:rsid w:val="0017295A"/>
    <w:rsid w:val="00172C9A"/>
    <w:rsid w:val="001740CB"/>
    <w:rsid w:val="001741A1"/>
    <w:rsid w:val="00176463"/>
    <w:rsid w:val="00182065"/>
    <w:rsid w:val="00184C7B"/>
    <w:rsid w:val="001857FD"/>
    <w:rsid w:val="00187A07"/>
    <w:rsid w:val="00191643"/>
    <w:rsid w:val="00191D5B"/>
    <w:rsid w:val="00197AA5"/>
    <w:rsid w:val="001A7477"/>
    <w:rsid w:val="001B26C0"/>
    <w:rsid w:val="001B5F12"/>
    <w:rsid w:val="001C5564"/>
    <w:rsid w:val="001C6654"/>
    <w:rsid w:val="001D1882"/>
    <w:rsid w:val="001D4F25"/>
    <w:rsid w:val="001F366F"/>
    <w:rsid w:val="001F3AAE"/>
    <w:rsid w:val="001F5E8A"/>
    <w:rsid w:val="00204302"/>
    <w:rsid w:val="002065C8"/>
    <w:rsid w:val="00206DDB"/>
    <w:rsid w:val="00211C20"/>
    <w:rsid w:val="0021402A"/>
    <w:rsid w:val="0021453F"/>
    <w:rsid w:val="00215A1A"/>
    <w:rsid w:val="00216112"/>
    <w:rsid w:val="0021635B"/>
    <w:rsid w:val="00217DFA"/>
    <w:rsid w:val="002313C9"/>
    <w:rsid w:val="00231D0E"/>
    <w:rsid w:val="00233565"/>
    <w:rsid w:val="00234841"/>
    <w:rsid w:val="002406E0"/>
    <w:rsid w:val="00241F0A"/>
    <w:rsid w:val="00242E33"/>
    <w:rsid w:val="00243A47"/>
    <w:rsid w:val="00254031"/>
    <w:rsid w:val="002563E0"/>
    <w:rsid w:val="00260848"/>
    <w:rsid w:val="00261360"/>
    <w:rsid w:val="002664D3"/>
    <w:rsid w:val="00266DE8"/>
    <w:rsid w:val="00270A89"/>
    <w:rsid w:val="00271AAD"/>
    <w:rsid w:val="002747FA"/>
    <w:rsid w:val="002825FB"/>
    <w:rsid w:val="00283BEA"/>
    <w:rsid w:val="002849D4"/>
    <w:rsid w:val="00292B52"/>
    <w:rsid w:val="00295D56"/>
    <w:rsid w:val="002A1683"/>
    <w:rsid w:val="002A4D1B"/>
    <w:rsid w:val="002A4F59"/>
    <w:rsid w:val="002A609A"/>
    <w:rsid w:val="002A6D5E"/>
    <w:rsid w:val="002C648B"/>
    <w:rsid w:val="002D4385"/>
    <w:rsid w:val="002D4FFE"/>
    <w:rsid w:val="002D5724"/>
    <w:rsid w:val="002E4051"/>
    <w:rsid w:val="002E48D5"/>
    <w:rsid w:val="002E5F39"/>
    <w:rsid w:val="002F2931"/>
    <w:rsid w:val="002F2C27"/>
    <w:rsid w:val="002F6FC1"/>
    <w:rsid w:val="00300A55"/>
    <w:rsid w:val="003012BB"/>
    <w:rsid w:val="003032CB"/>
    <w:rsid w:val="00303F4F"/>
    <w:rsid w:val="00305C0C"/>
    <w:rsid w:val="00306C3E"/>
    <w:rsid w:val="003071C2"/>
    <w:rsid w:val="00312EC9"/>
    <w:rsid w:val="0031495C"/>
    <w:rsid w:val="00317546"/>
    <w:rsid w:val="0032390F"/>
    <w:rsid w:val="00324001"/>
    <w:rsid w:val="0033081C"/>
    <w:rsid w:val="00330FA5"/>
    <w:rsid w:val="00334A7E"/>
    <w:rsid w:val="00335C7D"/>
    <w:rsid w:val="003374B3"/>
    <w:rsid w:val="00340C5A"/>
    <w:rsid w:val="00343BB2"/>
    <w:rsid w:val="00350D50"/>
    <w:rsid w:val="00352F34"/>
    <w:rsid w:val="00355462"/>
    <w:rsid w:val="00356803"/>
    <w:rsid w:val="00361703"/>
    <w:rsid w:val="00362D89"/>
    <w:rsid w:val="003716F5"/>
    <w:rsid w:val="00372E54"/>
    <w:rsid w:val="0037335D"/>
    <w:rsid w:val="00381861"/>
    <w:rsid w:val="00386D85"/>
    <w:rsid w:val="00393219"/>
    <w:rsid w:val="00397BF1"/>
    <w:rsid w:val="003A295D"/>
    <w:rsid w:val="003A6370"/>
    <w:rsid w:val="003B12C8"/>
    <w:rsid w:val="003B1D50"/>
    <w:rsid w:val="003B23E4"/>
    <w:rsid w:val="003C08EA"/>
    <w:rsid w:val="003C1158"/>
    <w:rsid w:val="003C1D33"/>
    <w:rsid w:val="003D114B"/>
    <w:rsid w:val="003D11FF"/>
    <w:rsid w:val="003E5228"/>
    <w:rsid w:val="003E60D8"/>
    <w:rsid w:val="003E6379"/>
    <w:rsid w:val="003F0C75"/>
    <w:rsid w:val="003F2619"/>
    <w:rsid w:val="003F480D"/>
    <w:rsid w:val="003F6CFA"/>
    <w:rsid w:val="003F7DEB"/>
    <w:rsid w:val="00405BC3"/>
    <w:rsid w:val="00407697"/>
    <w:rsid w:val="0041236D"/>
    <w:rsid w:val="00413547"/>
    <w:rsid w:val="00413F21"/>
    <w:rsid w:val="004240F6"/>
    <w:rsid w:val="0042449B"/>
    <w:rsid w:val="004246D7"/>
    <w:rsid w:val="00425642"/>
    <w:rsid w:val="00430BCF"/>
    <w:rsid w:val="00436317"/>
    <w:rsid w:val="00440E66"/>
    <w:rsid w:val="00441F66"/>
    <w:rsid w:val="00444890"/>
    <w:rsid w:val="00445038"/>
    <w:rsid w:val="00446333"/>
    <w:rsid w:val="00456B87"/>
    <w:rsid w:val="0045707F"/>
    <w:rsid w:val="00460F89"/>
    <w:rsid w:val="00462F7F"/>
    <w:rsid w:val="00465DFE"/>
    <w:rsid w:val="00467498"/>
    <w:rsid w:val="004675B0"/>
    <w:rsid w:val="004719AA"/>
    <w:rsid w:val="00473C0C"/>
    <w:rsid w:val="00476813"/>
    <w:rsid w:val="00477A71"/>
    <w:rsid w:val="004810D6"/>
    <w:rsid w:val="0049007C"/>
    <w:rsid w:val="00491877"/>
    <w:rsid w:val="00493FA7"/>
    <w:rsid w:val="00497B3E"/>
    <w:rsid w:val="004B0BC6"/>
    <w:rsid w:val="004B31E0"/>
    <w:rsid w:val="004B397F"/>
    <w:rsid w:val="004B4B71"/>
    <w:rsid w:val="004B7007"/>
    <w:rsid w:val="004B7883"/>
    <w:rsid w:val="004C2D2E"/>
    <w:rsid w:val="004C6908"/>
    <w:rsid w:val="004D1881"/>
    <w:rsid w:val="004D2CFD"/>
    <w:rsid w:val="004D343F"/>
    <w:rsid w:val="004D4365"/>
    <w:rsid w:val="004D5CA8"/>
    <w:rsid w:val="004D6743"/>
    <w:rsid w:val="004F23B4"/>
    <w:rsid w:val="004F2E36"/>
    <w:rsid w:val="004F5D32"/>
    <w:rsid w:val="004F5EBD"/>
    <w:rsid w:val="00500623"/>
    <w:rsid w:val="00500C96"/>
    <w:rsid w:val="00504C75"/>
    <w:rsid w:val="00505D93"/>
    <w:rsid w:val="005101BF"/>
    <w:rsid w:val="00517068"/>
    <w:rsid w:val="0052162A"/>
    <w:rsid w:val="00525563"/>
    <w:rsid w:val="00526697"/>
    <w:rsid w:val="005318FB"/>
    <w:rsid w:val="005332D6"/>
    <w:rsid w:val="00540B09"/>
    <w:rsid w:val="00542498"/>
    <w:rsid w:val="00550996"/>
    <w:rsid w:val="00555F7B"/>
    <w:rsid w:val="00570698"/>
    <w:rsid w:val="005A3CA9"/>
    <w:rsid w:val="005A3E60"/>
    <w:rsid w:val="005A6EA3"/>
    <w:rsid w:val="005B039D"/>
    <w:rsid w:val="005B3C4D"/>
    <w:rsid w:val="005B472E"/>
    <w:rsid w:val="005B5A64"/>
    <w:rsid w:val="005B5DF6"/>
    <w:rsid w:val="005B764A"/>
    <w:rsid w:val="005C0011"/>
    <w:rsid w:val="005C23B0"/>
    <w:rsid w:val="005C492D"/>
    <w:rsid w:val="005D0946"/>
    <w:rsid w:val="005D238B"/>
    <w:rsid w:val="005E3D11"/>
    <w:rsid w:val="005E5096"/>
    <w:rsid w:val="005F0A78"/>
    <w:rsid w:val="005F3EA6"/>
    <w:rsid w:val="005F5842"/>
    <w:rsid w:val="00600A5B"/>
    <w:rsid w:val="00602FFC"/>
    <w:rsid w:val="0060363B"/>
    <w:rsid w:val="0061049C"/>
    <w:rsid w:val="00614976"/>
    <w:rsid w:val="00634019"/>
    <w:rsid w:val="00635A85"/>
    <w:rsid w:val="00640186"/>
    <w:rsid w:val="006404A0"/>
    <w:rsid w:val="00640825"/>
    <w:rsid w:val="00645E56"/>
    <w:rsid w:val="00650F74"/>
    <w:rsid w:val="00652A5A"/>
    <w:rsid w:val="00652B36"/>
    <w:rsid w:val="00653AA0"/>
    <w:rsid w:val="00655FEF"/>
    <w:rsid w:val="00656D1F"/>
    <w:rsid w:val="006579E0"/>
    <w:rsid w:val="00660C63"/>
    <w:rsid w:val="00661CA0"/>
    <w:rsid w:val="00671C91"/>
    <w:rsid w:val="00674FCC"/>
    <w:rsid w:val="00681E14"/>
    <w:rsid w:val="00681EB5"/>
    <w:rsid w:val="006848D4"/>
    <w:rsid w:val="00686802"/>
    <w:rsid w:val="00687B85"/>
    <w:rsid w:val="006912C4"/>
    <w:rsid w:val="00697568"/>
    <w:rsid w:val="006A1378"/>
    <w:rsid w:val="006A18D9"/>
    <w:rsid w:val="006A245C"/>
    <w:rsid w:val="006B1D0C"/>
    <w:rsid w:val="006B1D4B"/>
    <w:rsid w:val="006B546A"/>
    <w:rsid w:val="006C1449"/>
    <w:rsid w:val="006C1E5A"/>
    <w:rsid w:val="006C3B32"/>
    <w:rsid w:val="006C686E"/>
    <w:rsid w:val="006C6D62"/>
    <w:rsid w:val="006D2A8E"/>
    <w:rsid w:val="006E1D30"/>
    <w:rsid w:val="006E706D"/>
    <w:rsid w:val="0070179D"/>
    <w:rsid w:val="00701B4A"/>
    <w:rsid w:val="00702072"/>
    <w:rsid w:val="00702880"/>
    <w:rsid w:val="00705C94"/>
    <w:rsid w:val="00710492"/>
    <w:rsid w:val="00710D0D"/>
    <w:rsid w:val="00710D41"/>
    <w:rsid w:val="00711972"/>
    <w:rsid w:val="007170DB"/>
    <w:rsid w:val="007221B2"/>
    <w:rsid w:val="00730872"/>
    <w:rsid w:val="00737BAB"/>
    <w:rsid w:val="00742266"/>
    <w:rsid w:val="00745C74"/>
    <w:rsid w:val="00747316"/>
    <w:rsid w:val="00750E89"/>
    <w:rsid w:val="00752690"/>
    <w:rsid w:val="00753290"/>
    <w:rsid w:val="007560A8"/>
    <w:rsid w:val="0076565A"/>
    <w:rsid w:val="007779BE"/>
    <w:rsid w:val="0078265D"/>
    <w:rsid w:val="0078610A"/>
    <w:rsid w:val="00791B85"/>
    <w:rsid w:val="007938B6"/>
    <w:rsid w:val="00794AA4"/>
    <w:rsid w:val="00794E6D"/>
    <w:rsid w:val="00797F43"/>
    <w:rsid w:val="007A48EE"/>
    <w:rsid w:val="007A78AB"/>
    <w:rsid w:val="007A7E99"/>
    <w:rsid w:val="007B47D7"/>
    <w:rsid w:val="007B7899"/>
    <w:rsid w:val="007C054E"/>
    <w:rsid w:val="007C32FF"/>
    <w:rsid w:val="007C5D9D"/>
    <w:rsid w:val="007D2EB5"/>
    <w:rsid w:val="007D3AB7"/>
    <w:rsid w:val="007D58D5"/>
    <w:rsid w:val="007E1EB2"/>
    <w:rsid w:val="007E58F3"/>
    <w:rsid w:val="007E6EB9"/>
    <w:rsid w:val="007E6F13"/>
    <w:rsid w:val="007E7FC0"/>
    <w:rsid w:val="007F4969"/>
    <w:rsid w:val="008018CA"/>
    <w:rsid w:val="008023CE"/>
    <w:rsid w:val="00802564"/>
    <w:rsid w:val="0080267F"/>
    <w:rsid w:val="00805A35"/>
    <w:rsid w:val="0080692B"/>
    <w:rsid w:val="00814491"/>
    <w:rsid w:val="00815BB3"/>
    <w:rsid w:val="008170E0"/>
    <w:rsid w:val="00822FD9"/>
    <w:rsid w:val="008264D9"/>
    <w:rsid w:val="008279FB"/>
    <w:rsid w:val="00831A5F"/>
    <w:rsid w:val="00831C51"/>
    <w:rsid w:val="0083229D"/>
    <w:rsid w:val="008332AC"/>
    <w:rsid w:val="00836E72"/>
    <w:rsid w:val="00837583"/>
    <w:rsid w:val="00846404"/>
    <w:rsid w:val="00852A69"/>
    <w:rsid w:val="00856095"/>
    <w:rsid w:val="00860975"/>
    <w:rsid w:val="0086205F"/>
    <w:rsid w:val="008627B8"/>
    <w:rsid w:val="008656A0"/>
    <w:rsid w:val="00865B95"/>
    <w:rsid w:val="00865CE5"/>
    <w:rsid w:val="008735B0"/>
    <w:rsid w:val="00873E1A"/>
    <w:rsid w:val="00880FE9"/>
    <w:rsid w:val="008857E3"/>
    <w:rsid w:val="00890308"/>
    <w:rsid w:val="00891264"/>
    <w:rsid w:val="00896985"/>
    <w:rsid w:val="008B0962"/>
    <w:rsid w:val="008B1BE7"/>
    <w:rsid w:val="008C3D3A"/>
    <w:rsid w:val="008D0253"/>
    <w:rsid w:val="008D1BFB"/>
    <w:rsid w:val="008D6F3C"/>
    <w:rsid w:val="008D71C2"/>
    <w:rsid w:val="008D7B11"/>
    <w:rsid w:val="008D7F3E"/>
    <w:rsid w:val="008E053D"/>
    <w:rsid w:val="008F0B4E"/>
    <w:rsid w:val="008F3ED2"/>
    <w:rsid w:val="008F58CA"/>
    <w:rsid w:val="008F7174"/>
    <w:rsid w:val="00901287"/>
    <w:rsid w:val="00901B45"/>
    <w:rsid w:val="009079F5"/>
    <w:rsid w:val="00911546"/>
    <w:rsid w:val="00913000"/>
    <w:rsid w:val="009156F4"/>
    <w:rsid w:val="00924011"/>
    <w:rsid w:val="00931535"/>
    <w:rsid w:val="00931DCD"/>
    <w:rsid w:val="00935760"/>
    <w:rsid w:val="00941C97"/>
    <w:rsid w:val="009435D7"/>
    <w:rsid w:val="009460AF"/>
    <w:rsid w:val="00951F12"/>
    <w:rsid w:val="00955015"/>
    <w:rsid w:val="00956E3B"/>
    <w:rsid w:val="00961220"/>
    <w:rsid w:val="00961965"/>
    <w:rsid w:val="00961D8C"/>
    <w:rsid w:val="009634F6"/>
    <w:rsid w:val="00963CA8"/>
    <w:rsid w:val="00970977"/>
    <w:rsid w:val="0097123B"/>
    <w:rsid w:val="00971F5E"/>
    <w:rsid w:val="00972E0B"/>
    <w:rsid w:val="00976907"/>
    <w:rsid w:val="00976E3A"/>
    <w:rsid w:val="00985BEC"/>
    <w:rsid w:val="00987F42"/>
    <w:rsid w:val="00994284"/>
    <w:rsid w:val="0099495C"/>
    <w:rsid w:val="00995F17"/>
    <w:rsid w:val="0099678E"/>
    <w:rsid w:val="009B09DD"/>
    <w:rsid w:val="009C1A6A"/>
    <w:rsid w:val="009C3912"/>
    <w:rsid w:val="009C5678"/>
    <w:rsid w:val="009D04BB"/>
    <w:rsid w:val="009D0F13"/>
    <w:rsid w:val="009E37A0"/>
    <w:rsid w:val="009E40E8"/>
    <w:rsid w:val="009E4BE1"/>
    <w:rsid w:val="009F25AF"/>
    <w:rsid w:val="009F3338"/>
    <w:rsid w:val="00A075E7"/>
    <w:rsid w:val="00A10E92"/>
    <w:rsid w:val="00A22A4E"/>
    <w:rsid w:val="00A25E86"/>
    <w:rsid w:val="00A260DC"/>
    <w:rsid w:val="00A26D2C"/>
    <w:rsid w:val="00A278C3"/>
    <w:rsid w:val="00A27D34"/>
    <w:rsid w:val="00A30F5B"/>
    <w:rsid w:val="00A3277F"/>
    <w:rsid w:val="00A327A4"/>
    <w:rsid w:val="00A34249"/>
    <w:rsid w:val="00A36B5F"/>
    <w:rsid w:val="00A4509B"/>
    <w:rsid w:val="00A45234"/>
    <w:rsid w:val="00A46C21"/>
    <w:rsid w:val="00A51147"/>
    <w:rsid w:val="00A51C1F"/>
    <w:rsid w:val="00A54408"/>
    <w:rsid w:val="00A6192E"/>
    <w:rsid w:val="00A624CA"/>
    <w:rsid w:val="00A67C47"/>
    <w:rsid w:val="00A701B9"/>
    <w:rsid w:val="00A72F35"/>
    <w:rsid w:val="00A75AA4"/>
    <w:rsid w:val="00A75B48"/>
    <w:rsid w:val="00A86549"/>
    <w:rsid w:val="00A90C45"/>
    <w:rsid w:val="00A90E75"/>
    <w:rsid w:val="00A9348C"/>
    <w:rsid w:val="00A9399A"/>
    <w:rsid w:val="00A93D26"/>
    <w:rsid w:val="00A9692D"/>
    <w:rsid w:val="00AA2455"/>
    <w:rsid w:val="00AB3055"/>
    <w:rsid w:val="00AB6B77"/>
    <w:rsid w:val="00AC57DB"/>
    <w:rsid w:val="00AD11FB"/>
    <w:rsid w:val="00AD1524"/>
    <w:rsid w:val="00AD4A3E"/>
    <w:rsid w:val="00AE1B7D"/>
    <w:rsid w:val="00AE1FBF"/>
    <w:rsid w:val="00AE2886"/>
    <w:rsid w:val="00AE5DF6"/>
    <w:rsid w:val="00AE5E6C"/>
    <w:rsid w:val="00AE658C"/>
    <w:rsid w:val="00AE6744"/>
    <w:rsid w:val="00AE67DF"/>
    <w:rsid w:val="00AE6D17"/>
    <w:rsid w:val="00AF008C"/>
    <w:rsid w:val="00AF436A"/>
    <w:rsid w:val="00AF46D1"/>
    <w:rsid w:val="00AF4EB7"/>
    <w:rsid w:val="00B00FEF"/>
    <w:rsid w:val="00B01FA7"/>
    <w:rsid w:val="00B07E61"/>
    <w:rsid w:val="00B11794"/>
    <w:rsid w:val="00B143C4"/>
    <w:rsid w:val="00B15705"/>
    <w:rsid w:val="00B23596"/>
    <w:rsid w:val="00B23723"/>
    <w:rsid w:val="00B23DBE"/>
    <w:rsid w:val="00B34EFE"/>
    <w:rsid w:val="00B367FB"/>
    <w:rsid w:val="00B373EB"/>
    <w:rsid w:val="00B3744C"/>
    <w:rsid w:val="00B42373"/>
    <w:rsid w:val="00B4528B"/>
    <w:rsid w:val="00B51645"/>
    <w:rsid w:val="00B51E45"/>
    <w:rsid w:val="00B64E78"/>
    <w:rsid w:val="00B75788"/>
    <w:rsid w:val="00B76965"/>
    <w:rsid w:val="00B76A37"/>
    <w:rsid w:val="00B774AA"/>
    <w:rsid w:val="00B8390F"/>
    <w:rsid w:val="00B91238"/>
    <w:rsid w:val="00B91B7B"/>
    <w:rsid w:val="00B9278B"/>
    <w:rsid w:val="00B967CF"/>
    <w:rsid w:val="00BA1E4A"/>
    <w:rsid w:val="00BB1A06"/>
    <w:rsid w:val="00BB3AA0"/>
    <w:rsid w:val="00BB5965"/>
    <w:rsid w:val="00BB6C0D"/>
    <w:rsid w:val="00BC24F0"/>
    <w:rsid w:val="00BC2C4C"/>
    <w:rsid w:val="00BC3084"/>
    <w:rsid w:val="00BC5492"/>
    <w:rsid w:val="00BC63F0"/>
    <w:rsid w:val="00BD273F"/>
    <w:rsid w:val="00BD7892"/>
    <w:rsid w:val="00BE00CD"/>
    <w:rsid w:val="00BE0811"/>
    <w:rsid w:val="00BE2AD3"/>
    <w:rsid w:val="00BE36CA"/>
    <w:rsid w:val="00BF043F"/>
    <w:rsid w:val="00BF193E"/>
    <w:rsid w:val="00BF29CD"/>
    <w:rsid w:val="00BF482C"/>
    <w:rsid w:val="00BF6330"/>
    <w:rsid w:val="00BF6AE3"/>
    <w:rsid w:val="00C01EB3"/>
    <w:rsid w:val="00C144B7"/>
    <w:rsid w:val="00C1500F"/>
    <w:rsid w:val="00C16574"/>
    <w:rsid w:val="00C20945"/>
    <w:rsid w:val="00C240AB"/>
    <w:rsid w:val="00C33727"/>
    <w:rsid w:val="00C354F2"/>
    <w:rsid w:val="00C3660B"/>
    <w:rsid w:val="00C4581A"/>
    <w:rsid w:val="00C45F89"/>
    <w:rsid w:val="00C46AA8"/>
    <w:rsid w:val="00C4744A"/>
    <w:rsid w:val="00C50679"/>
    <w:rsid w:val="00C52DA5"/>
    <w:rsid w:val="00C5344D"/>
    <w:rsid w:val="00C5363A"/>
    <w:rsid w:val="00C57678"/>
    <w:rsid w:val="00C620CE"/>
    <w:rsid w:val="00C63C5F"/>
    <w:rsid w:val="00C65A85"/>
    <w:rsid w:val="00C66A8A"/>
    <w:rsid w:val="00C66C4A"/>
    <w:rsid w:val="00C7071B"/>
    <w:rsid w:val="00C70A5E"/>
    <w:rsid w:val="00C70F62"/>
    <w:rsid w:val="00C7376B"/>
    <w:rsid w:val="00C73864"/>
    <w:rsid w:val="00C809F5"/>
    <w:rsid w:val="00C830AC"/>
    <w:rsid w:val="00C9080E"/>
    <w:rsid w:val="00C90ACD"/>
    <w:rsid w:val="00C94A43"/>
    <w:rsid w:val="00C95C16"/>
    <w:rsid w:val="00CA1E36"/>
    <w:rsid w:val="00CA36DC"/>
    <w:rsid w:val="00CA3CD9"/>
    <w:rsid w:val="00CB3F13"/>
    <w:rsid w:val="00CB479A"/>
    <w:rsid w:val="00CB678B"/>
    <w:rsid w:val="00CC0316"/>
    <w:rsid w:val="00CC14D0"/>
    <w:rsid w:val="00CC3E9A"/>
    <w:rsid w:val="00CC4BBC"/>
    <w:rsid w:val="00CC627A"/>
    <w:rsid w:val="00CD714A"/>
    <w:rsid w:val="00CE08A6"/>
    <w:rsid w:val="00CE143D"/>
    <w:rsid w:val="00CE5796"/>
    <w:rsid w:val="00CE66C3"/>
    <w:rsid w:val="00CF0538"/>
    <w:rsid w:val="00CF27BC"/>
    <w:rsid w:val="00CF6010"/>
    <w:rsid w:val="00D009A6"/>
    <w:rsid w:val="00D01B8E"/>
    <w:rsid w:val="00D0298C"/>
    <w:rsid w:val="00D06F56"/>
    <w:rsid w:val="00D148B4"/>
    <w:rsid w:val="00D15638"/>
    <w:rsid w:val="00D1683C"/>
    <w:rsid w:val="00D216AF"/>
    <w:rsid w:val="00D34114"/>
    <w:rsid w:val="00D35BAB"/>
    <w:rsid w:val="00D4351E"/>
    <w:rsid w:val="00D55CC1"/>
    <w:rsid w:val="00D572DA"/>
    <w:rsid w:val="00D622D9"/>
    <w:rsid w:val="00D64F9C"/>
    <w:rsid w:val="00D6502A"/>
    <w:rsid w:val="00D67A0F"/>
    <w:rsid w:val="00D712C8"/>
    <w:rsid w:val="00D7293D"/>
    <w:rsid w:val="00D73987"/>
    <w:rsid w:val="00D741DE"/>
    <w:rsid w:val="00D74F3C"/>
    <w:rsid w:val="00D75F6D"/>
    <w:rsid w:val="00D762DC"/>
    <w:rsid w:val="00D824F2"/>
    <w:rsid w:val="00D87B61"/>
    <w:rsid w:val="00D92601"/>
    <w:rsid w:val="00D92F93"/>
    <w:rsid w:val="00D9424B"/>
    <w:rsid w:val="00D97F06"/>
    <w:rsid w:val="00DA0F07"/>
    <w:rsid w:val="00DA1BE1"/>
    <w:rsid w:val="00DA1F25"/>
    <w:rsid w:val="00DB5E57"/>
    <w:rsid w:val="00DB5EC8"/>
    <w:rsid w:val="00DB76D6"/>
    <w:rsid w:val="00DC1F0C"/>
    <w:rsid w:val="00DC499B"/>
    <w:rsid w:val="00DD4D8A"/>
    <w:rsid w:val="00DD7332"/>
    <w:rsid w:val="00DE2124"/>
    <w:rsid w:val="00DE2151"/>
    <w:rsid w:val="00DE262C"/>
    <w:rsid w:val="00DE3807"/>
    <w:rsid w:val="00DE399C"/>
    <w:rsid w:val="00DE5900"/>
    <w:rsid w:val="00DE74CA"/>
    <w:rsid w:val="00DF01C0"/>
    <w:rsid w:val="00DF238D"/>
    <w:rsid w:val="00DF3FD1"/>
    <w:rsid w:val="00DF440E"/>
    <w:rsid w:val="00DF4DFE"/>
    <w:rsid w:val="00E00B55"/>
    <w:rsid w:val="00E01DB9"/>
    <w:rsid w:val="00E03414"/>
    <w:rsid w:val="00E04201"/>
    <w:rsid w:val="00E04F42"/>
    <w:rsid w:val="00E053E2"/>
    <w:rsid w:val="00E07B9A"/>
    <w:rsid w:val="00E11A5E"/>
    <w:rsid w:val="00E1487C"/>
    <w:rsid w:val="00E24C6E"/>
    <w:rsid w:val="00E2527B"/>
    <w:rsid w:val="00E26B56"/>
    <w:rsid w:val="00E32203"/>
    <w:rsid w:val="00E336C2"/>
    <w:rsid w:val="00E3689F"/>
    <w:rsid w:val="00E44D3C"/>
    <w:rsid w:val="00E47AD0"/>
    <w:rsid w:val="00E52418"/>
    <w:rsid w:val="00E57E0B"/>
    <w:rsid w:val="00E67E62"/>
    <w:rsid w:val="00E7497A"/>
    <w:rsid w:val="00E76560"/>
    <w:rsid w:val="00E817F4"/>
    <w:rsid w:val="00E83BA2"/>
    <w:rsid w:val="00E861E0"/>
    <w:rsid w:val="00E87E08"/>
    <w:rsid w:val="00E909EC"/>
    <w:rsid w:val="00E917D3"/>
    <w:rsid w:val="00E94253"/>
    <w:rsid w:val="00EA0F40"/>
    <w:rsid w:val="00EA16AE"/>
    <w:rsid w:val="00EA3113"/>
    <w:rsid w:val="00EA50AC"/>
    <w:rsid w:val="00EB5A73"/>
    <w:rsid w:val="00EC632C"/>
    <w:rsid w:val="00EC6352"/>
    <w:rsid w:val="00ED2694"/>
    <w:rsid w:val="00ED29CA"/>
    <w:rsid w:val="00EE0D4A"/>
    <w:rsid w:val="00EE5AEC"/>
    <w:rsid w:val="00EE5F46"/>
    <w:rsid w:val="00EE6E3A"/>
    <w:rsid w:val="00EF04A3"/>
    <w:rsid w:val="00EF56BE"/>
    <w:rsid w:val="00EF62F8"/>
    <w:rsid w:val="00EF6870"/>
    <w:rsid w:val="00F03DB5"/>
    <w:rsid w:val="00F108BE"/>
    <w:rsid w:val="00F10AF2"/>
    <w:rsid w:val="00F1458A"/>
    <w:rsid w:val="00F17C5D"/>
    <w:rsid w:val="00F211BE"/>
    <w:rsid w:val="00F23758"/>
    <w:rsid w:val="00F2587D"/>
    <w:rsid w:val="00F25AAD"/>
    <w:rsid w:val="00F2783F"/>
    <w:rsid w:val="00F30036"/>
    <w:rsid w:val="00F34801"/>
    <w:rsid w:val="00F35231"/>
    <w:rsid w:val="00F354F8"/>
    <w:rsid w:val="00F374FF"/>
    <w:rsid w:val="00F40737"/>
    <w:rsid w:val="00F47238"/>
    <w:rsid w:val="00F500C8"/>
    <w:rsid w:val="00F5209D"/>
    <w:rsid w:val="00F660A5"/>
    <w:rsid w:val="00F662E5"/>
    <w:rsid w:val="00F670C4"/>
    <w:rsid w:val="00F70177"/>
    <w:rsid w:val="00F71425"/>
    <w:rsid w:val="00F720C7"/>
    <w:rsid w:val="00F72E03"/>
    <w:rsid w:val="00F74E7E"/>
    <w:rsid w:val="00F81CFD"/>
    <w:rsid w:val="00F822E7"/>
    <w:rsid w:val="00F82B3D"/>
    <w:rsid w:val="00F8519F"/>
    <w:rsid w:val="00F8727B"/>
    <w:rsid w:val="00F87C17"/>
    <w:rsid w:val="00F908E3"/>
    <w:rsid w:val="00F93EC7"/>
    <w:rsid w:val="00FA06D5"/>
    <w:rsid w:val="00FA215C"/>
    <w:rsid w:val="00FA4537"/>
    <w:rsid w:val="00FA523A"/>
    <w:rsid w:val="00FA5956"/>
    <w:rsid w:val="00FA5ED9"/>
    <w:rsid w:val="00FA6C7F"/>
    <w:rsid w:val="00FB0BA0"/>
    <w:rsid w:val="00FB46FE"/>
    <w:rsid w:val="00FB5747"/>
    <w:rsid w:val="00FC2D62"/>
    <w:rsid w:val="00FC4199"/>
    <w:rsid w:val="00FC58AC"/>
    <w:rsid w:val="00FC61A5"/>
    <w:rsid w:val="00FC7559"/>
    <w:rsid w:val="00FD0662"/>
    <w:rsid w:val="00FD7D20"/>
    <w:rsid w:val="00FE286D"/>
    <w:rsid w:val="00FE4018"/>
    <w:rsid w:val="00FE537B"/>
    <w:rsid w:val="00FF3590"/>
    <w:rsid w:val="00FF6722"/>
    <w:rsid w:val="00FF6821"/>
    <w:rsid w:val="00FF7671"/>
    <w:rsid w:val="00FF7E5A"/>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86C3"/>
  <w15:docId w15:val="{765DDBDB-F7A9-4886-A78F-BA953BAD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1B2"/>
    <w:pPr>
      <w:spacing w:line="256" w:lineRule="auto"/>
    </w:pPr>
    <w:rPr>
      <w:lang w:val="en-GB"/>
    </w:rPr>
  </w:style>
  <w:style w:type="paragraph" w:styleId="Heading1">
    <w:name w:val="heading 1"/>
    <w:basedOn w:val="Normal"/>
    <w:link w:val="Heading1Char"/>
    <w:uiPriority w:val="9"/>
    <w:qFormat/>
    <w:rsid w:val="007E6EB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basedOn w:val="TableNormal"/>
    <w:next w:val="TableGrid"/>
    <w:uiPriority w:val="59"/>
    <w:rsid w:val="005101BF"/>
    <w:pPr>
      <w:spacing w:after="0" w:line="240" w:lineRule="auto"/>
    </w:pPr>
    <w:rPr>
      <w:rFonts w:ascii="Arial" w:eastAsia="SimSun" w:hAnsi="Arial"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10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E6EB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7E6EB9"/>
    <w:rPr>
      <w:b/>
      <w:bCs/>
    </w:rPr>
  </w:style>
  <w:style w:type="paragraph" w:styleId="ListParagraph">
    <w:name w:val="List Paragraph"/>
    <w:basedOn w:val="Normal"/>
    <w:uiPriority w:val="34"/>
    <w:qFormat/>
    <w:rsid w:val="007E6EB9"/>
    <w:pPr>
      <w:ind w:left="720"/>
      <w:contextualSpacing/>
    </w:pPr>
  </w:style>
  <w:style w:type="paragraph" w:styleId="BalloonText">
    <w:name w:val="Balloon Text"/>
    <w:basedOn w:val="Normal"/>
    <w:link w:val="BalloonTextChar"/>
    <w:uiPriority w:val="99"/>
    <w:semiHidden/>
    <w:unhideWhenUsed/>
    <w:rsid w:val="00E24C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C6E"/>
    <w:rPr>
      <w:rFonts w:ascii="Segoe UI" w:hAnsi="Segoe UI" w:cs="Segoe UI"/>
      <w:sz w:val="18"/>
      <w:szCs w:val="18"/>
      <w:lang w:val="en-GB"/>
    </w:rPr>
  </w:style>
  <w:style w:type="character" w:styleId="Hyperlink">
    <w:name w:val="Hyperlink"/>
    <w:basedOn w:val="DefaultParagraphFont"/>
    <w:uiPriority w:val="99"/>
    <w:unhideWhenUsed/>
    <w:rsid w:val="006A1378"/>
    <w:rPr>
      <w:color w:val="0000FF"/>
      <w:u w:val="single"/>
    </w:rPr>
  </w:style>
  <w:style w:type="character" w:customStyle="1" w:styleId="xt0b8zv">
    <w:name w:val="xt0b8zv"/>
    <w:basedOn w:val="DefaultParagraphFont"/>
    <w:rsid w:val="006A1378"/>
  </w:style>
  <w:style w:type="character" w:customStyle="1" w:styleId="x1e558r4">
    <w:name w:val="x1e558r4"/>
    <w:basedOn w:val="DefaultParagraphFont"/>
    <w:rsid w:val="006A1378"/>
  </w:style>
  <w:style w:type="paragraph" w:styleId="Header">
    <w:name w:val="header"/>
    <w:basedOn w:val="Normal"/>
    <w:link w:val="HeaderChar"/>
    <w:uiPriority w:val="99"/>
    <w:unhideWhenUsed/>
    <w:rsid w:val="00F67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0C4"/>
    <w:rPr>
      <w:lang w:val="en-GB"/>
    </w:rPr>
  </w:style>
  <w:style w:type="paragraph" w:styleId="Footer">
    <w:name w:val="footer"/>
    <w:basedOn w:val="Normal"/>
    <w:link w:val="FooterChar"/>
    <w:uiPriority w:val="99"/>
    <w:unhideWhenUsed/>
    <w:rsid w:val="00F67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0C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124544">
      <w:bodyDiv w:val="1"/>
      <w:marLeft w:val="0"/>
      <w:marRight w:val="0"/>
      <w:marTop w:val="0"/>
      <w:marBottom w:val="0"/>
      <w:divBdr>
        <w:top w:val="none" w:sz="0" w:space="0" w:color="auto"/>
        <w:left w:val="none" w:sz="0" w:space="0" w:color="auto"/>
        <w:bottom w:val="none" w:sz="0" w:space="0" w:color="auto"/>
        <w:right w:val="none" w:sz="0" w:space="0" w:color="auto"/>
      </w:divBdr>
      <w:divsChild>
        <w:div w:id="918176691">
          <w:marLeft w:val="0"/>
          <w:marRight w:val="0"/>
          <w:marTop w:val="0"/>
          <w:marBottom w:val="0"/>
          <w:divBdr>
            <w:top w:val="none" w:sz="0" w:space="0" w:color="auto"/>
            <w:left w:val="none" w:sz="0" w:space="0" w:color="auto"/>
            <w:bottom w:val="none" w:sz="0" w:space="0" w:color="auto"/>
            <w:right w:val="none" w:sz="0" w:space="0" w:color="auto"/>
          </w:divBdr>
          <w:divsChild>
            <w:div w:id="390924737">
              <w:marLeft w:val="0"/>
              <w:marRight w:val="0"/>
              <w:marTop w:val="0"/>
              <w:marBottom w:val="0"/>
              <w:divBdr>
                <w:top w:val="none" w:sz="0" w:space="0" w:color="auto"/>
                <w:left w:val="none" w:sz="0" w:space="0" w:color="auto"/>
                <w:bottom w:val="none" w:sz="0" w:space="0" w:color="auto"/>
                <w:right w:val="none" w:sz="0" w:space="0" w:color="auto"/>
              </w:divBdr>
              <w:divsChild>
                <w:div w:id="927812997">
                  <w:marLeft w:val="0"/>
                  <w:marRight w:val="0"/>
                  <w:marTop w:val="0"/>
                  <w:marBottom w:val="0"/>
                  <w:divBdr>
                    <w:top w:val="none" w:sz="0" w:space="0" w:color="auto"/>
                    <w:left w:val="none" w:sz="0" w:space="0" w:color="auto"/>
                    <w:bottom w:val="none" w:sz="0" w:space="0" w:color="auto"/>
                    <w:right w:val="none" w:sz="0" w:space="0" w:color="auto"/>
                  </w:divBdr>
                  <w:divsChild>
                    <w:div w:id="916860302">
                      <w:marLeft w:val="0"/>
                      <w:marRight w:val="0"/>
                      <w:marTop w:val="0"/>
                      <w:marBottom w:val="0"/>
                      <w:divBdr>
                        <w:top w:val="none" w:sz="0" w:space="0" w:color="auto"/>
                        <w:left w:val="none" w:sz="0" w:space="0" w:color="auto"/>
                        <w:bottom w:val="none" w:sz="0" w:space="0" w:color="auto"/>
                        <w:right w:val="none" w:sz="0" w:space="0" w:color="auto"/>
                      </w:divBdr>
                      <w:divsChild>
                        <w:div w:id="8594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340587">
          <w:marLeft w:val="0"/>
          <w:marRight w:val="0"/>
          <w:marTop w:val="0"/>
          <w:marBottom w:val="0"/>
          <w:divBdr>
            <w:top w:val="none" w:sz="0" w:space="0" w:color="auto"/>
            <w:left w:val="none" w:sz="0" w:space="0" w:color="auto"/>
            <w:bottom w:val="none" w:sz="0" w:space="0" w:color="auto"/>
            <w:right w:val="none" w:sz="0" w:space="0" w:color="auto"/>
          </w:divBdr>
          <w:divsChild>
            <w:div w:id="2108378053">
              <w:marLeft w:val="0"/>
              <w:marRight w:val="0"/>
              <w:marTop w:val="0"/>
              <w:marBottom w:val="0"/>
              <w:divBdr>
                <w:top w:val="none" w:sz="0" w:space="0" w:color="auto"/>
                <w:left w:val="none" w:sz="0" w:space="0" w:color="auto"/>
                <w:bottom w:val="none" w:sz="0" w:space="0" w:color="auto"/>
                <w:right w:val="none" w:sz="0" w:space="0" w:color="auto"/>
              </w:divBdr>
              <w:divsChild>
                <w:div w:id="1600330313">
                  <w:marLeft w:val="0"/>
                  <w:marRight w:val="0"/>
                  <w:marTop w:val="0"/>
                  <w:marBottom w:val="0"/>
                  <w:divBdr>
                    <w:top w:val="none" w:sz="0" w:space="0" w:color="auto"/>
                    <w:left w:val="none" w:sz="0" w:space="0" w:color="auto"/>
                    <w:bottom w:val="none" w:sz="0" w:space="0" w:color="auto"/>
                    <w:right w:val="none" w:sz="0" w:space="0" w:color="auto"/>
                  </w:divBdr>
                  <w:divsChild>
                    <w:div w:id="314340392">
                      <w:marLeft w:val="0"/>
                      <w:marRight w:val="0"/>
                      <w:marTop w:val="0"/>
                      <w:marBottom w:val="0"/>
                      <w:divBdr>
                        <w:top w:val="single" w:sz="2" w:space="0" w:color="auto"/>
                        <w:left w:val="single" w:sz="2" w:space="0" w:color="auto"/>
                        <w:bottom w:val="single" w:sz="2" w:space="0" w:color="auto"/>
                        <w:right w:val="single" w:sz="2" w:space="0" w:color="auto"/>
                      </w:divBdr>
                      <w:divsChild>
                        <w:div w:id="1914467587">
                          <w:marLeft w:val="0"/>
                          <w:marRight w:val="0"/>
                          <w:marTop w:val="0"/>
                          <w:marBottom w:val="0"/>
                          <w:divBdr>
                            <w:top w:val="none" w:sz="0" w:space="0" w:color="auto"/>
                            <w:left w:val="none" w:sz="0" w:space="0" w:color="auto"/>
                            <w:bottom w:val="none" w:sz="0" w:space="0" w:color="auto"/>
                            <w:right w:val="none" w:sz="0" w:space="0" w:color="auto"/>
                          </w:divBdr>
                          <w:divsChild>
                            <w:div w:id="8770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580218">
      <w:bodyDiv w:val="1"/>
      <w:marLeft w:val="0"/>
      <w:marRight w:val="0"/>
      <w:marTop w:val="0"/>
      <w:marBottom w:val="0"/>
      <w:divBdr>
        <w:top w:val="none" w:sz="0" w:space="0" w:color="auto"/>
        <w:left w:val="none" w:sz="0" w:space="0" w:color="auto"/>
        <w:bottom w:val="none" w:sz="0" w:space="0" w:color="auto"/>
        <w:right w:val="none" w:sz="0" w:space="0" w:color="auto"/>
      </w:divBdr>
    </w:div>
    <w:div w:id="482965960">
      <w:bodyDiv w:val="1"/>
      <w:marLeft w:val="0"/>
      <w:marRight w:val="0"/>
      <w:marTop w:val="0"/>
      <w:marBottom w:val="0"/>
      <w:divBdr>
        <w:top w:val="none" w:sz="0" w:space="0" w:color="auto"/>
        <w:left w:val="none" w:sz="0" w:space="0" w:color="auto"/>
        <w:bottom w:val="none" w:sz="0" w:space="0" w:color="auto"/>
        <w:right w:val="none" w:sz="0" w:space="0" w:color="auto"/>
      </w:divBdr>
      <w:divsChild>
        <w:div w:id="1017577952">
          <w:marLeft w:val="0"/>
          <w:marRight w:val="0"/>
          <w:marTop w:val="0"/>
          <w:marBottom w:val="0"/>
          <w:divBdr>
            <w:top w:val="none" w:sz="0" w:space="0" w:color="auto"/>
            <w:left w:val="none" w:sz="0" w:space="0" w:color="auto"/>
            <w:bottom w:val="none" w:sz="0" w:space="0" w:color="auto"/>
            <w:right w:val="none" w:sz="0" w:space="0" w:color="auto"/>
          </w:divBdr>
        </w:div>
        <w:div w:id="190997582">
          <w:marLeft w:val="0"/>
          <w:marRight w:val="0"/>
          <w:marTop w:val="120"/>
          <w:marBottom w:val="0"/>
          <w:divBdr>
            <w:top w:val="none" w:sz="0" w:space="0" w:color="auto"/>
            <w:left w:val="none" w:sz="0" w:space="0" w:color="auto"/>
            <w:bottom w:val="none" w:sz="0" w:space="0" w:color="auto"/>
            <w:right w:val="none" w:sz="0" w:space="0" w:color="auto"/>
          </w:divBdr>
          <w:divsChild>
            <w:div w:id="2452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80768">
      <w:bodyDiv w:val="1"/>
      <w:marLeft w:val="0"/>
      <w:marRight w:val="0"/>
      <w:marTop w:val="0"/>
      <w:marBottom w:val="0"/>
      <w:divBdr>
        <w:top w:val="none" w:sz="0" w:space="0" w:color="auto"/>
        <w:left w:val="none" w:sz="0" w:space="0" w:color="auto"/>
        <w:bottom w:val="none" w:sz="0" w:space="0" w:color="auto"/>
        <w:right w:val="none" w:sz="0" w:space="0" w:color="auto"/>
      </w:divBdr>
    </w:div>
    <w:div w:id="1626043078">
      <w:bodyDiv w:val="1"/>
      <w:marLeft w:val="0"/>
      <w:marRight w:val="0"/>
      <w:marTop w:val="0"/>
      <w:marBottom w:val="0"/>
      <w:divBdr>
        <w:top w:val="none" w:sz="0" w:space="0" w:color="auto"/>
        <w:left w:val="none" w:sz="0" w:space="0" w:color="auto"/>
        <w:bottom w:val="none" w:sz="0" w:space="0" w:color="auto"/>
        <w:right w:val="none" w:sz="0" w:space="0" w:color="auto"/>
      </w:divBdr>
      <w:divsChild>
        <w:div w:id="797996315">
          <w:marLeft w:val="0"/>
          <w:marRight w:val="0"/>
          <w:marTop w:val="0"/>
          <w:marBottom w:val="0"/>
          <w:divBdr>
            <w:top w:val="none" w:sz="0" w:space="0" w:color="auto"/>
            <w:left w:val="none" w:sz="0" w:space="0" w:color="auto"/>
            <w:bottom w:val="none" w:sz="0" w:space="0" w:color="auto"/>
            <w:right w:val="none" w:sz="0" w:space="0" w:color="auto"/>
          </w:divBdr>
          <w:divsChild>
            <w:div w:id="567960380">
              <w:marLeft w:val="0"/>
              <w:marRight w:val="0"/>
              <w:marTop w:val="0"/>
              <w:marBottom w:val="0"/>
              <w:divBdr>
                <w:top w:val="none" w:sz="0" w:space="0" w:color="auto"/>
                <w:left w:val="none" w:sz="0" w:space="0" w:color="auto"/>
                <w:bottom w:val="none" w:sz="0" w:space="0" w:color="auto"/>
                <w:right w:val="none" w:sz="0" w:space="0" w:color="auto"/>
              </w:divBdr>
              <w:divsChild>
                <w:div w:id="19742759">
                  <w:marLeft w:val="0"/>
                  <w:marRight w:val="0"/>
                  <w:marTop w:val="0"/>
                  <w:marBottom w:val="0"/>
                  <w:divBdr>
                    <w:top w:val="none" w:sz="0" w:space="0" w:color="auto"/>
                    <w:left w:val="none" w:sz="0" w:space="0" w:color="auto"/>
                    <w:bottom w:val="none" w:sz="0" w:space="0" w:color="auto"/>
                    <w:right w:val="none" w:sz="0" w:space="0" w:color="auto"/>
                  </w:divBdr>
                  <w:divsChild>
                    <w:div w:id="713847195">
                      <w:marLeft w:val="0"/>
                      <w:marRight w:val="0"/>
                      <w:marTop w:val="0"/>
                      <w:marBottom w:val="0"/>
                      <w:divBdr>
                        <w:top w:val="none" w:sz="0" w:space="0" w:color="auto"/>
                        <w:left w:val="none" w:sz="0" w:space="0" w:color="auto"/>
                        <w:bottom w:val="none" w:sz="0" w:space="0" w:color="auto"/>
                        <w:right w:val="none" w:sz="0" w:space="0" w:color="auto"/>
                      </w:divBdr>
                      <w:divsChild>
                        <w:div w:id="2118863771">
                          <w:marLeft w:val="0"/>
                          <w:marRight w:val="0"/>
                          <w:marTop w:val="75"/>
                          <w:marBottom w:val="75"/>
                          <w:divBdr>
                            <w:top w:val="none" w:sz="0" w:space="0" w:color="auto"/>
                            <w:left w:val="none" w:sz="0" w:space="0" w:color="auto"/>
                            <w:bottom w:val="none" w:sz="0" w:space="0" w:color="auto"/>
                            <w:right w:val="none" w:sz="0" w:space="0" w:color="auto"/>
                          </w:divBdr>
                          <w:divsChild>
                            <w:div w:id="1099717615">
                              <w:marLeft w:val="0"/>
                              <w:marRight w:val="0"/>
                              <w:marTop w:val="0"/>
                              <w:marBottom w:val="0"/>
                              <w:divBdr>
                                <w:top w:val="none" w:sz="0" w:space="0" w:color="auto"/>
                                <w:left w:val="none" w:sz="0" w:space="0" w:color="auto"/>
                                <w:bottom w:val="none" w:sz="0" w:space="0" w:color="auto"/>
                                <w:right w:val="none" w:sz="0" w:space="0" w:color="auto"/>
                              </w:divBdr>
                              <w:divsChild>
                                <w:div w:id="13607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988156">
              <w:marLeft w:val="0"/>
              <w:marRight w:val="0"/>
              <w:marTop w:val="0"/>
              <w:marBottom w:val="0"/>
              <w:divBdr>
                <w:top w:val="none" w:sz="0" w:space="0" w:color="auto"/>
                <w:left w:val="none" w:sz="0" w:space="0" w:color="auto"/>
                <w:bottom w:val="none" w:sz="0" w:space="0" w:color="auto"/>
                <w:right w:val="none" w:sz="0" w:space="0" w:color="auto"/>
              </w:divBdr>
              <w:divsChild>
                <w:div w:id="1775401804">
                  <w:marLeft w:val="0"/>
                  <w:marRight w:val="0"/>
                  <w:marTop w:val="0"/>
                  <w:marBottom w:val="0"/>
                  <w:divBdr>
                    <w:top w:val="none" w:sz="0" w:space="0" w:color="auto"/>
                    <w:left w:val="none" w:sz="0" w:space="0" w:color="auto"/>
                    <w:bottom w:val="none" w:sz="0" w:space="0" w:color="auto"/>
                    <w:right w:val="none" w:sz="0" w:space="0" w:color="auto"/>
                  </w:divBdr>
                  <w:divsChild>
                    <w:div w:id="1866017761">
                      <w:marLeft w:val="0"/>
                      <w:marRight w:val="0"/>
                      <w:marTop w:val="0"/>
                      <w:marBottom w:val="0"/>
                      <w:divBdr>
                        <w:top w:val="none" w:sz="0" w:space="0" w:color="auto"/>
                        <w:left w:val="none" w:sz="0" w:space="0" w:color="auto"/>
                        <w:bottom w:val="none" w:sz="0" w:space="0" w:color="auto"/>
                        <w:right w:val="none" w:sz="0" w:space="0" w:color="auto"/>
                      </w:divBdr>
                      <w:divsChild>
                        <w:div w:id="730348174">
                          <w:marLeft w:val="0"/>
                          <w:marRight w:val="0"/>
                          <w:marTop w:val="0"/>
                          <w:marBottom w:val="0"/>
                          <w:divBdr>
                            <w:top w:val="none" w:sz="0" w:space="0" w:color="auto"/>
                            <w:left w:val="none" w:sz="0" w:space="0" w:color="auto"/>
                            <w:bottom w:val="none" w:sz="0" w:space="0" w:color="auto"/>
                            <w:right w:val="none" w:sz="0" w:space="0" w:color="auto"/>
                          </w:divBdr>
                          <w:divsChild>
                            <w:div w:id="1099060017">
                              <w:marLeft w:val="0"/>
                              <w:marRight w:val="0"/>
                              <w:marTop w:val="0"/>
                              <w:marBottom w:val="0"/>
                              <w:divBdr>
                                <w:top w:val="none" w:sz="0" w:space="0" w:color="auto"/>
                                <w:left w:val="none" w:sz="0" w:space="0" w:color="auto"/>
                                <w:bottom w:val="none" w:sz="0" w:space="0" w:color="auto"/>
                                <w:right w:val="none" w:sz="0" w:space="0" w:color="auto"/>
                              </w:divBdr>
                              <w:divsChild>
                                <w:div w:id="771978811">
                                  <w:marLeft w:val="0"/>
                                  <w:marRight w:val="0"/>
                                  <w:marTop w:val="0"/>
                                  <w:marBottom w:val="0"/>
                                  <w:divBdr>
                                    <w:top w:val="none" w:sz="0" w:space="0" w:color="auto"/>
                                    <w:left w:val="none" w:sz="0" w:space="0" w:color="auto"/>
                                    <w:bottom w:val="none" w:sz="0" w:space="0" w:color="auto"/>
                                    <w:right w:val="none" w:sz="0" w:space="0" w:color="auto"/>
                                  </w:divBdr>
                                  <w:divsChild>
                                    <w:div w:id="205139979">
                                      <w:marLeft w:val="0"/>
                                      <w:marRight w:val="0"/>
                                      <w:marTop w:val="0"/>
                                      <w:marBottom w:val="0"/>
                                      <w:divBdr>
                                        <w:top w:val="none" w:sz="0" w:space="0" w:color="auto"/>
                                        <w:left w:val="none" w:sz="0" w:space="0" w:color="auto"/>
                                        <w:bottom w:val="none" w:sz="0" w:space="0" w:color="auto"/>
                                        <w:right w:val="none" w:sz="0" w:space="0" w:color="auto"/>
                                      </w:divBdr>
                                      <w:divsChild>
                                        <w:div w:id="1428691036">
                                          <w:marLeft w:val="0"/>
                                          <w:marRight w:val="0"/>
                                          <w:marTop w:val="0"/>
                                          <w:marBottom w:val="0"/>
                                          <w:divBdr>
                                            <w:top w:val="none" w:sz="0" w:space="0" w:color="auto"/>
                                            <w:left w:val="none" w:sz="0" w:space="0" w:color="auto"/>
                                            <w:bottom w:val="none" w:sz="0" w:space="0" w:color="auto"/>
                                            <w:right w:val="none" w:sz="0" w:space="0" w:color="auto"/>
                                          </w:divBdr>
                                          <w:divsChild>
                                            <w:div w:id="105862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42801">
                                  <w:marLeft w:val="0"/>
                                  <w:marRight w:val="0"/>
                                  <w:marTop w:val="0"/>
                                  <w:marBottom w:val="0"/>
                                  <w:divBdr>
                                    <w:top w:val="none" w:sz="0" w:space="0" w:color="auto"/>
                                    <w:left w:val="none" w:sz="0" w:space="0" w:color="auto"/>
                                    <w:bottom w:val="none" w:sz="0" w:space="0" w:color="auto"/>
                                    <w:right w:val="none" w:sz="0" w:space="0" w:color="auto"/>
                                  </w:divBdr>
                                  <w:divsChild>
                                    <w:div w:id="1381780375">
                                      <w:marLeft w:val="0"/>
                                      <w:marRight w:val="0"/>
                                      <w:marTop w:val="0"/>
                                      <w:marBottom w:val="0"/>
                                      <w:divBdr>
                                        <w:top w:val="none" w:sz="0" w:space="0" w:color="auto"/>
                                        <w:left w:val="none" w:sz="0" w:space="0" w:color="auto"/>
                                        <w:bottom w:val="none" w:sz="0" w:space="0" w:color="auto"/>
                                        <w:right w:val="none" w:sz="0" w:space="0" w:color="auto"/>
                                      </w:divBdr>
                                      <w:divsChild>
                                        <w:div w:id="534388787">
                                          <w:marLeft w:val="0"/>
                                          <w:marRight w:val="0"/>
                                          <w:marTop w:val="0"/>
                                          <w:marBottom w:val="0"/>
                                          <w:divBdr>
                                            <w:top w:val="none" w:sz="0" w:space="0" w:color="auto"/>
                                            <w:left w:val="none" w:sz="0" w:space="0" w:color="auto"/>
                                            <w:bottom w:val="none" w:sz="0" w:space="0" w:color="auto"/>
                                            <w:right w:val="none" w:sz="0" w:space="0" w:color="auto"/>
                                          </w:divBdr>
                                          <w:divsChild>
                                            <w:div w:id="70991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519">
          <w:marLeft w:val="0"/>
          <w:marRight w:val="0"/>
          <w:marTop w:val="0"/>
          <w:marBottom w:val="0"/>
          <w:divBdr>
            <w:top w:val="none" w:sz="0" w:space="0" w:color="auto"/>
            <w:left w:val="none" w:sz="0" w:space="0" w:color="auto"/>
            <w:bottom w:val="none" w:sz="0" w:space="0" w:color="auto"/>
            <w:right w:val="none" w:sz="0" w:space="0" w:color="auto"/>
          </w:divBdr>
          <w:divsChild>
            <w:div w:id="1272204422">
              <w:marLeft w:val="0"/>
              <w:marRight w:val="0"/>
              <w:marTop w:val="0"/>
              <w:marBottom w:val="0"/>
              <w:divBdr>
                <w:top w:val="none" w:sz="0" w:space="0" w:color="auto"/>
                <w:left w:val="none" w:sz="0" w:space="0" w:color="auto"/>
                <w:bottom w:val="none" w:sz="0" w:space="0" w:color="auto"/>
                <w:right w:val="none" w:sz="0" w:space="0" w:color="auto"/>
              </w:divBdr>
              <w:divsChild>
                <w:div w:id="855580416">
                  <w:marLeft w:val="0"/>
                  <w:marRight w:val="0"/>
                  <w:marTop w:val="0"/>
                  <w:marBottom w:val="0"/>
                  <w:divBdr>
                    <w:top w:val="none" w:sz="0" w:space="0" w:color="auto"/>
                    <w:left w:val="none" w:sz="0" w:space="0" w:color="auto"/>
                    <w:bottom w:val="none" w:sz="0" w:space="0" w:color="auto"/>
                    <w:right w:val="none" w:sz="0" w:space="0" w:color="auto"/>
                  </w:divBdr>
                  <w:divsChild>
                    <w:div w:id="1238633474">
                      <w:marLeft w:val="0"/>
                      <w:marRight w:val="0"/>
                      <w:marTop w:val="0"/>
                      <w:marBottom w:val="0"/>
                      <w:divBdr>
                        <w:top w:val="none" w:sz="0" w:space="0" w:color="auto"/>
                        <w:left w:val="none" w:sz="0" w:space="0" w:color="auto"/>
                        <w:bottom w:val="none" w:sz="0" w:space="0" w:color="auto"/>
                        <w:right w:val="none" w:sz="0" w:space="0" w:color="auto"/>
                      </w:divBdr>
                      <w:divsChild>
                        <w:div w:id="861435420">
                          <w:marLeft w:val="0"/>
                          <w:marRight w:val="0"/>
                          <w:marTop w:val="0"/>
                          <w:marBottom w:val="0"/>
                          <w:divBdr>
                            <w:top w:val="none" w:sz="0" w:space="0" w:color="auto"/>
                            <w:left w:val="none" w:sz="0" w:space="0" w:color="auto"/>
                            <w:bottom w:val="none" w:sz="0" w:space="0" w:color="auto"/>
                            <w:right w:val="none" w:sz="0" w:space="0" w:color="auto"/>
                          </w:divBdr>
                          <w:divsChild>
                            <w:div w:id="167063800">
                              <w:marLeft w:val="0"/>
                              <w:marRight w:val="0"/>
                              <w:marTop w:val="0"/>
                              <w:marBottom w:val="0"/>
                              <w:divBdr>
                                <w:top w:val="none" w:sz="0" w:space="0" w:color="auto"/>
                                <w:left w:val="none" w:sz="0" w:space="0" w:color="auto"/>
                                <w:bottom w:val="none" w:sz="0" w:space="0" w:color="auto"/>
                                <w:right w:val="none" w:sz="0" w:space="0" w:color="auto"/>
                              </w:divBdr>
                              <w:divsChild>
                                <w:div w:id="1555852823">
                                  <w:marLeft w:val="240"/>
                                  <w:marRight w:val="240"/>
                                  <w:marTop w:val="0"/>
                                  <w:marBottom w:val="0"/>
                                  <w:divBdr>
                                    <w:top w:val="none" w:sz="0" w:space="0" w:color="auto"/>
                                    <w:left w:val="none" w:sz="0" w:space="0" w:color="auto"/>
                                    <w:bottom w:val="none" w:sz="0" w:space="0" w:color="auto"/>
                                    <w:right w:val="none" w:sz="0" w:space="0" w:color="auto"/>
                                  </w:divBdr>
                                  <w:divsChild>
                                    <w:div w:id="2071489500">
                                      <w:marLeft w:val="0"/>
                                      <w:marRight w:val="0"/>
                                      <w:marTop w:val="0"/>
                                      <w:marBottom w:val="0"/>
                                      <w:divBdr>
                                        <w:top w:val="none" w:sz="0" w:space="0" w:color="auto"/>
                                        <w:left w:val="none" w:sz="0" w:space="0" w:color="auto"/>
                                        <w:bottom w:val="none" w:sz="0" w:space="0" w:color="auto"/>
                                        <w:right w:val="none" w:sz="0" w:space="0" w:color="auto"/>
                                      </w:divBdr>
                                      <w:divsChild>
                                        <w:div w:id="1032653316">
                                          <w:marLeft w:val="0"/>
                                          <w:marRight w:val="0"/>
                                          <w:marTop w:val="0"/>
                                          <w:marBottom w:val="0"/>
                                          <w:divBdr>
                                            <w:top w:val="single" w:sz="2" w:space="0" w:color="auto"/>
                                            <w:left w:val="single" w:sz="2" w:space="0" w:color="auto"/>
                                            <w:bottom w:val="single" w:sz="2" w:space="0" w:color="auto"/>
                                            <w:right w:val="single" w:sz="2" w:space="0" w:color="auto"/>
                                          </w:divBdr>
                                        </w:div>
                                        <w:div w:id="1696227374">
                                          <w:marLeft w:val="0"/>
                                          <w:marRight w:val="0"/>
                                          <w:marTop w:val="0"/>
                                          <w:marBottom w:val="0"/>
                                          <w:divBdr>
                                            <w:top w:val="none" w:sz="0" w:space="0" w:color="auto"/>
                                            <w:left w:val="none" w:sz="0" w:space="0" w:color="auto"/>
                                            <w:bottom w:val="none" w:sz="0" w:space="0" w:color="auto"/>
                                            <w:right w:val="none" w:sz="0" w:space="0" w:color="auto"/>
                                          </w:divBdr>
                                          <w:divsChild>
                                            <w:div w:id="8935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943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len.gov.mn/?fbclid=IwZXh0bgNhZW0CMTAAAR1Q0bRBb68-tANFMb3mSHa_MYyrY8IZNTqG5ECxwQvkgwyatr-h17xsBnc_aem_KJRn4PUraHmfFMW08vhjG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facebook.com/l.php?u=http%3A%2F%2Fgov.mn%2F%3Ffbclid%3DIwZXh0bgNhZW0CMTAAAR1Q0bRBb68-tANFMb3mSHa_MYyrY8IZNTqG5ECxwQvkgwyatr-h17xsBnc_aem_KJRn4PUraHmfFMW08vhjGg&amp;h=AT2SKTqJn2JkwSyeW-JVx79soJSc3EC39QpNozFRnUq0dFZ6SFA-njWDmU7k8mIHR_ZAYqQA2H_Rq_ARdwFcCwJwm7bBbgQBdHRPElubL55EMYhZqOfKd0NTxHEA5NQ1artbd_7-ahJz-T2P&amp;__tn__=-UK-R&amp;c%5b0%5d=AT2l1iKp9Ax7OgPMZ2XnPODOjn33qUUFDTPNNE8aXy_qt5csvE3f55_bZZD5-p7L_lzNNtZOHE2OuFQGjk5msYKzau7BmKVWHXWTVnIZKCuqjSny9VsQWhC_HLdSjSF1GLeMRZEXtcf-bwPqIVMGLzT1otaRQzJ21BzsIuwE5xNuO4TpaOKcRDmmWKoHe19xqC9Y8-srrbSxtvn903WUbTRH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BF002-8DEA-4577-9767-F79E871D7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2</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358</cp:revision>
  <cp:lastPrinted>2024-09-25T07:16:00Z</cp:lastPrinted>
  <dcterms:created xsi:type="dcterms:W3CDTF">2023-12-22T02:57:00Z</dcterms:created>
  <dcterms:modified xsi:type="dcterms:W3CDTF">2025-03-26T04:34:00Z</dcterms:modified>
</cp:coreProperties>
</file>