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EA42C" w14:textId="40F66BBE" w:rsidR="007F1A4F" w:rsidRPr="00173EF5" w:rsidRDefault="007F1A4F" w:rsidP="007F1A4F">
      <w:pPr>
        <w:spacing w:after="0" w:line="240" w:lineRule="auto"/>
        <w:jc w:val="center"/>
      </w:pPr>
      <w:r w:rsidRPr="00173EF5">
        <w:rPr>
          <w:b/>
        </w:rPr>
        <w:t>ГОВЬСҮМБЭР АЙМГИЙН ЗАСАГ ДАРГЫН ТАМГЫН ГАЗАР</w:t>
      </w:r>
    </w:p>
    <w:p w14:paraId="7A804819" w14:textId="601D6E36" w:rsidR="00067771" w:rsidRPr="00173EF5" w:rsidRDefault="007F1A4F" w:rsidP="002A77FF">
      <w:pPr>
        <w:spacing w:after="0" w:line="240" w:lineRule="auto"/>
        <w:jc w:val="center"/>
      </w:pPr>
      <w:r w:rsidRPr="00173EF5">
        <w:rPr>
          <w:b/>
        </w:rPr>
        <w:t>ХУУЛЬ ТОГТООМЖ, ТОГТООЛ ШИЙДВЭРИЙН ХЭРЭГЖИЛТ</w:t>
      </w:r>
    </w:p>
    <w:p w14:paraId="0687A2CB" w14:textId="09CB07B1" w:rsidR="00067771" w:rsidRPr="005820B3" w:rsidRDefault="005820B3" w:rsidP="002A77FF">
      <w:pPr>
        <w:spacing w:after="0" w:line="240" w:lineRule="auto"/>
        <w:jc w:val="center"/>
        <w:rPr>
          <w:b/>
          <w:lang w:val="mn-MN"/>
        </w:rPr>
      </w:pPr>
      <w:r>
        <w:rPr>
          <w:b/>
          <w:lang w:val="mn-MN"/>
        </w:rPr>
        <w:t>/</w:t>
      </w:r>
      <w:r w:rsidR="00DC7B08" w:rsidRPr="00173EF5">
        <w:rPr>
          <w:b/>
        </w:rPr>
        <w:t>2022 оны жил</w:t>
      </w:r>
      <w:r>
        <w:rPr>
          <w:b/>
          <w:lang w:val="mn-MN"/>
        </w:rPr>
        <w:t xml:space="preserve">ийн </w:t>
      </w:r>
      <w:r w:rsidR="008858D7">
        <w:rPr>
          <w:b/>
          <w:lang w:val="mn-MN"/>
        </w:rPr>
        <w:t xml:space="preserve">эцсийн </w:t>
      </w:r>
      <w:r>
        <w:rPr>
          <w:b/>
          <w:lang w:val="mn-MN"/>
        </w:rPr>
        <w:t>байдлаар/</w:t>
      </w:r>
    </w:p>
    <w:p w14:paraId="1C7CF674" w14:textId="35A01681" w:rsidR="002172B0" w:rsidRPr="00173EF5" w:rsidRDefault="002172B0" w:rsidP="002A77FF">
      <w:pPr>
        <w:spacing w:after="0" w:line="240" w:lineRule="auto"/>
        <w:rPr>
          <w:lang w:val="mn-MN"/>
        </w:rPr>
      </w:pPr>
      <w:r w:rsidRPr="00173EF5">
        <w:t>2022</w:t>
      </w:r>
      <w:r w:rsidR="008858D7">
        <w:rPr>
          <w:lang w:val="mn-MN"/>
        </w:rPr>
        <w:t>.</w:t>
      </w:r>
      <w:r w:rsidR="007976A2">
        <w:rPr>
          <w:lang w:val="mn-MN"/>
        </w:rPr>
        <w:t>10.31</w:t>
      </w:r>
    </w:p>
    <w:tbl>
      <w:tblPr>
        <w:tblStyle w:val="TableGrid"/>
        <w:tblW w:w="15451" w:type="dxa"/>
        <w:tblInd w:w="-147" w:type="dxa"/>
        <w:tblLayout w:type="fixed"/>
        <w:tblLook w:val="04A0" w:firstRow="1" w:lastRow="0" w:firstColumn="1" w:lastColumn="0" w:noHBand="0" w:noVBand="1"/>
      </w:tblPr>
      <w:tblGrid>
        <w:gridCol w:w="709"/>
        <w:gridCol w:w="851"/>
        <w:gridCol w:w="1417"/>
        <w:gridCol w:w="3285"/>
        <w:gridCol w:w="2970"/>
        <w:gridCol w:w="3668"/>
        <w:gridCol w:w="567"/>
        <w:gridCol w:w="992"/>
        <w:gridCol w:w="992"/>
      </w:tblGrid>
      <w:tr w:rsidR="00AD157E" w:rsidRPr="009C76B3" w14:paraId="11BD04CB" w14:textId="77777777" w:rsidTr="00561327">
        <w:tc>
          <w:tcPr>
            <w:tcW w:w="709" w:type="dxa"/>
            <w:vAlign w:val="center"/>
          </w:tcPr>
          <w:p w14:paraId="0107762B" w14:textId="77777777" w:rsidR="00A963BD" w:rsidRPr="004B4650" w:rsidRDefault="00A963BD" w:rsidP="002A77FF">
            <w:pPr>
              <w:jc w:val="center"/>
              <w:rPr>
                <w:sz w:val="18"/>
                <w:szCs w:val="18"/>
              </w:rPr>
            </w:pPr>
            <w:r w:rsidRPr="004B4650">
              <w:rPr>
                <w:sz w:val="18"/>
                <w:szCs w:val="18"/>
              </w:rPr>
              <w:t>Шийдвэр Д/д</w:t>
            </w:r>
          </w:p>
        </w:tc>
        <w:tc>
          <w:tcPr>
            <w:tcW w:w="851" w:type="dxa"/>
            <w:vAlign w:val="center"/>
          </w:tcPr>
          <w:p w14:paraId="164D01AD" w14:textId="77777777" w:rsidR="00A963BD" w:rsidRPr="004B4650" w:rsidRDefault="00A963BD" w:rsidP="002A77FF">
            <w:pPr>
              <w:jc w:val="center"/>
              <w:rPr>
                <w:sz w:val="18"/>
                <w:szCs w:val="18"/>
              </w:rPr>
            </w:pPr>
            <w:r w:rsidRPr="004B4650">
              <w:rPr>
                <w:sz w:val="18"/>
                <w:szCs w:val="18"/>
              </w:rPr>
              <w:t>Заалт Д/д</w:t>
            </w:r>
          </w:p>
        </w:tc>
        <w:tc>
          <w:tcPr>
            <w:tcW w:w="1417" w:type="dxa"/>
            <w:vAlign w:val="center"/>
          </w:tcPr>
          <w:p w14:paraId="23460A37" w14:textId="77777777" w:rsidR="00A963BD" w:rsidRPr="004B4650" w:rsidRDefault="00A963BD" w:rsidP="002A77FF">
            <w:pPr>
              <w:jc w:val="center"/>
              <w:rPr>
                <w:sz w:val="18"/>
                <w:szCs w:val="18"/>
              </w:rPr>
            </w:pPr>
            <w:r w:rsidRPr="004B4650">
              <w:rPr>
                <w:sz w:val="18"/>
                <w:szCs w:val="18"/>
              </w:rPr>
              <w:t>Шийдвэрийн нэр, огноо, дугаар</w:t>
            </w:r>
          </w:p>
        </w:tc>
        <w:tc>
          <w:tcPr>
            <w:tcW w:w="3285" w:type="dxa"/>
            <w:vAlign w:val="center"/>
          </w:tcPr>
          <w:p w14:paraId="5102A015" w14:textId="77777777" w:rsidR="00A963BD" w:rsidRPr="004B4650" w:rsidRDefault="00A963BD" w:rsidP="002A77FF">
            <w:pPr>
              <w:jc w:val="center"/>
              <w:rPr>
                <w:sz w:val="18"/>
                <w:szCs w:val="18"/>
              </w:rPr>
            </w:pPr>
            <w:r w:rsidRPr="004B4650">
              <w:rPr>
                <w:sz w:val="18"/>
                <w:szCs w:val="18"/>
              </w:rPr>
              <w:t>Холбогдох заалтын агуулга</w:t>
            </w:r>
          </w:p>
        </w:tc>
        <w:tc>
          <w:tcPr>
            <w:tcW w:w="2970" w:type="dxa"/>
            <w:vAlign w:val="center"/>
          </w:tcPr>
          <w:p w14:paraId="6CC41B62" w14:textId="77777777" w:rsidR="00A963BD" w:rsidRPr="004B4650" w:rsidRDefault="00A963BD" w:rsidP="002A77FF">
            <w:pPr>
              <w:jc w:val="center"/>
              <w:rPr>
                <w:sz w:val="18"/>
                <w:szCs w:val="18"/>
              </w:rPr>
            </w:pPr>
            <w:r w:rsidRPr="004B4650">
              <w:rPr>
                <w:noProof/>
                <w:sz w:val="18"/>
                <w:szCs w:val="18"/>
                <w:lang w:val="mn-MN"/>
              </w:rPr>
              <w:t>Хэрэгжүүлэх талаар төлөвлөсөн арга хэмжээ</w:t>
            </w:r>
          </w:p>
        </w:tc>
        <w:tc>
          <w:tcPr>
            <w:tcW w:w="3668" w:type="dxa"/>
            <w:vAlign w:val="center"/>
          </w:tcPr>
          <w:p w14:paraId="3A5B675A" w14:textId="77777777" w:rsidR="00A963BD" w:rsidRPr="004B4650" w:rsidRDefault="00A963BD" w:rsidP="002A77FF">
            <w:pPr>
              <w:jc w:val="center"/>
              <w:rPr>
                <w:sz w:val="18"/>
                <w:szCs w:val="18"/>
              </w:rPr>
            </w:pPr>
            <w:r w:rsidRPr="004B4650">
              <w:rPr>
                <w:sz w:val="18"/>
                <w:szCs w:val="18"/>
              </w:rPr>
              <w:t>Хэрэгжилтын явц</w:t>
            </w:r>
          </w:p>
        </w:tc>
        <w:tc>
          <w:tcPr>
            <w:tcW w:w="567" w:type="dxa"/>
            <w:vAlign w:val="center"/>
          </w:tcPr>
          <w:p w14:paraId="5F98BF23" w14:textId="77777777" w:rsidR="00A963BD" w:rsidRPr="009C76B3" w:rsidRDefault="00A963BD" w:rsidP="002A77FF">
            <w:pPr>
              <w:jc w:val="center"/>
              <w:rPr>
                <w:sz w:val="16"/>
                <w:szCs w:val="16"/>
              </w:rPr>
            </w:pPr>
            <w:r w:rsidRPr="009C76B3">
              <w:rPr>
                <w:sz w:val="16"/>
                <w:szCs w:val="16"/>
              </w:rPr>
              <w:t>Өөрийн үнэлгээ</w:t>
            </w:r>
          </w:p>
        </w:tc>
        <w:tc>
          <w:tcPr>
            <w:tcW w:w="992" w:type="dxa"/>
            <w:vAlign w:val="center"/>
          </w:tcPr>
          <w:p w14:paraId="1C2F403B" w14:textId="77777777" w:rsidR="00FD6502" w:rsidRPr="009C76B3" w:rsidRDefault="00A963BD" w:rsidP="002A77FF">
            <w:pPr>
              <w:jc w:val="center"/>
              <w:rPr>
                <w:sz w:val="16"/>
                <w:szCs w:val="16"/>
              </w:rPr>
            </w:pPr>
            <w:r w:rsidRPr="009C76B3">
              <w:rPr>
                <w:sz w:val="16"/>
                <w:szCs w:val="16"/>
              </w:rPr>
              <w:t>Дээд шатны байгуул</w:t>
            </w:r>
          </w:p>
          <w:p w14:paraId="01E97A95" w14:textId="5BBFE129" w:rsidR="00A963BD" w:rsidRPr="009C76B3" w:rsidRDefault="00FD6502" w:rsidP="002A77FF">
            <w:pPr>
              <w:jc w:val="center"/>
              <w:rPr>
                <w:sz w:val="16"/>
                <w:szCs w:val="16"/>
              </w:rPr>
            </w:pPr>
            <w:r w:rsidRPr="009C76B3">
              <w:rPr>
                <w:sz w:val="16"/>
                <w:szCs w:val="16"/>
                <w:lang w:val="mn-MN"/>
              </w:rPr>
              <w:t>-</w:t>
            </w:r>
            <w:r w:rsidR="00A963BD" w:rsidRPr="009C76B3">
              <w:rPr>
                <w:sz w:val="16"/>
                <w:szCs w:val="16"/>
              </w:rPr>
              <w:t>л</w:t>
            </w:r>
            <w:r w:rsidRPr="009C76B3">
              <w:rPr>
                <w:sz w:val="16"/>
                <w:szCs w:val="16"/>
                <w:lang w:val="mn-MN"/>
              </w:rPr>
              <w:t>аг</w:t>
            </w:r>
            <w:r w:rsidR="00A963BD" w:rsidRPr="009C76B3">
              <w:rPr>
                <w:sz w:val="16"/>
                <w:szCs w:val="16"/>
              </w:rPr>
              <w:t>ын үнэлгээ</w:t>
            </w:r>
          </w:p>
        </w:tc>
        <w:tc>
          <w:tcPr>
            <w:tcW w:w="992" w:type="dxa"/>
            <w:vAlign w:val="center"/>
          </w:tcPr>
          <w:p w14:paraId="27C517F6" w14:textId="77777777" w:rsidR="00FD6502" w:rsidRPr="009C76B3" w:rsidRDefault="00A963BD" w:rsidP="002A77FF">
            <w:pPr>
              <w:jc w:val="center"/>
              <w:rPr>
                <w:sz w:val="16"/>
                <w:szCs w:val="16"/>
              </w:rPr>
            </w:pPr>
            <w:r w:rsidRPr="009C76B3">
              <w:rPr>
                <w:sz w:val="16"/>
                <w:szCs w:val="16"/>
              </w:rPr>
              <w:t>Үнэлгээ</w:t>
            </w:r>
          </w:p>
          <w:p w14:paraId="751069F0" w14:textId="4F350B63" w:rsidR="00A963BD" w:rsidRPr="009C76B3" w:rsidRDefault="00FD6502" w:rsidP="002A77FF">
            <w:pPr>
              <w:jc w:val="center"/>
              <w:rPr>
                <w:sz w:val="16"/>
                <w:szCs w:val="16"/>
              </w:rPr>
            </w:pPr>
            <w:r w:rsidRPr="009C76B3">
              <w:rPr>
                <w:sz w:val="16"/>
                <w:szCs w:val="16"/>
                <w:lang w:val="mn-MN"/>
              </w:rPr>
              <w:t>-</w:t>
            </w:r>
            <w:r w:rsidR="00A963BD" w:rsidRPr="009C76B3">
              <w:rPr>
                <w:sz w:val="16"/>
                <w:szCs w:val="16"/>
              </w:rPr>
              <w:t>ний тайлбар</w:t>
            </w:r>
          </w:p>
        </w:tc>
      </w:tr>
      <w:tr w:rsidR="008A2922" w:rsidRPr="009C76B3" w14:paraId="56B2B7FF" w14:textId="77777777" w:rsidTr="001F00FB">
        <w:tc>
          <w:tcPr>
            <w:tcW w:w="15451" w:type="dxa"/>
            <w:gridSpan w:val="9"/>
            <w:vAlign w:val="center"/>
          </w:tcPr>
          <w:p w14:paraId="1B6D99D1" w14:textId="77777777" w:rsidR="008A2922" w:rsidRPr="004B4650" w:rsidRDefault="008A2922" w:rsidP="002A77FF">
            <w:pPr>
              <w:jc w:val="center"/>
              <w:rPr>
                <w:sz w:val="18"/>
                <w:szCs w:val="18"/>
              </w:rPr>
            </w:pPr>
            <w:r w:rsidRPr="004B4650">
              <w:rPr>
                <w:sz w:val="18"/>
                <w:szCs w:val="18"/>
              </w:rPr>
              <w:t>МУ-ын хууль</w:t>
            </w:r>
          </w:p>
        </w:tc>
      </w:tr>
      <w:tr w:rsidR="00AD157E" w:rsidRPr="009C76B3" w14:paraId="3185E8A9" w14:textId="77777777" w:rsidTr="00561327">
        <w:tc>
          <w:tcPr>
            <w:tcW w:w="709" w:type="dxa"/>
            <w:vAlign w:val="center"/>
          </w:tcPr>
          <w:p w14:paraId="4862E4EA" w14:textId="77777777" w:rsidR="00272CE1" w:rsidRPr="004B4650" w:rsidRDefault="00272CE1" w:rsidP="002A77FF">
            <w:pPr>
              <w:jc w:val="center"/>
              <w:rPr>
                <w:sz w:val="18"/>
                <w:szCs w:val="18"/>
              </w:rPr>
            </w:pPr>
            <w:r w:rsidRPr="004B4650">
              <w:rPr>
                <w:sz w:val="18"/>
                <w:szCs w:val="18"/>
              </w:rPr>
              <w:t>4</w:t>
            </w:r>
          </w:p>
        </w:tc>
        <w:tc>
          <w:tcPr>
            <w:tcW w:w="851" w:type="dxa"/>
            <w:vAlign w:val="center"/>
          </w:tcPr>
          <w:p w14:paraId="14F4D0D5" w14:textId="77777777" w:rsidR="00272CE1" w:rsidRPr="004B4650" w:rsidRDefault="00272CE1" w:rsidP="002A77FF">
            <w:pPr>
              <w:jc w:val="center"/>
              <w:rPr>
                <w:sz w:val="18"/>
                <w:szCs w:val="18"/>
              </w:rPr>
            </w:pPr>
            <w:r w:rsidRPr="004B4650">
              <w:rPr>
                <w:sz w:val="18"/>
                <w:szCs w:val="18"/>
              </w:rPr>
              <w:t>15</w:t>
            </w:r>
          </w:p>
        </w:tc>
        <w:tc>
          <w:tcPr>
            <w:tcW w:w="1417" w:type="dxa"/>
            <w:vAlign w:val="center"/>
          </w:tcPr>
          <w:p w14:paraId="0EFC3D78" w14:textId="77777777" w:rsidR="00272CE1" w:rsidRPr="004B4650" w:rsidRDefault="00272CE1" w:rsidP="002A77FF">
            <w:pPr>
              <w:jc w:val="center"/>
              <w:rPr>
                <w:sz w:val="18"/>
                <w:szCs w:val="18"/>
              </w:rPr>
            </w:pPr>
            <w:r w:rsidRPr="004B4650">
              <w:rPr>
                <w:sz w:val="18"/>
                <w:szCs w:val="18"/>
              </w:rPr>
              <w:t>Төрийн албаны тухай /Шинэчилсэн найруулга/</w:t>
            </w:r>
            <w:r w:rsidRPr="004B4650">
              <w:rPr>
                <w:sz w:val="18"/>
                <w:szCs w:val="18"/>
              </w:rPr>
              <w:br/>
              <w:t>2017-12-07</w:t>
            </w:r>
            <w:r w:rsidRPr="004B4650">
              <w:rPr>
                <w:sz w:val="18"/>
                <w:szCs w:val="18"/>
              </w:rPr>
              <w:br/>
              <w:t>Дугаар 2019.01.01</w:t>
            </w:r>
          </w:p>
        </w:tc>
        <w:tc>
          <w:tcPr>
            <w:tcW w:w="3285" w:type="dxa"/>
            <w:vAlign w:val="center"/>
          </w:tcPr>
          <w:p w14:paraId="7DCEE002" w14:textId="39E0EC4F" w:rsidR="00272CE1" w:rsidRPr="004B4650" w:rsidRDefault="00272CE1" w:rsidP="002A77FF">
            <w:pPr>
              <w:jc w:val="both"/>
              <w:rPr>
                <w:sz w:val="18"/>
                <w:szCs w:val="18"/>
              </w:rPr>
            </w:pPr>
            <w:r w:rsidRPr="004B4650">
              <w:rPr>
                <w:sz w:val="18"/>
                <w:szCs w:val="18"/>
              </w:rPr>
              <w:t>55.3. Төрийн байгууллага төрийн албан хаагчийн сургалт, ажиллах нөхцөл, нийгмийн баталгааны хөтөлбөрийг боловсруулж хэрэгжүүлнэ.</w:t>
            </w:r>
          </w:p>
        </w:tc>
        <w:tc>
          <w:tcPr>
            <w:tcW w:w="2970" w:type="dxa"/>
          </w:tcPr>
          <w:p w14:paraId="0474AE82" w14:textId="4FA863DA" w:rsidR="00272CE1" w:rsidRPr="004B4650" w:rsidRDefault="00272CE1" w:rsidP="0027725E">
            <w:pPr>
              <w:jc w:val="both"/>
              <w:rPr>
                <w:sz w:val="18"/>
                <w:szCs w:val="18"/>
              </w:rPr>
            </w:pPr>
            <w:r w:rsidRPr="004B4650">
              <w:rPr>
                <w:sz w:val="18"/>
                <w:szCs w:val="18"/>
              </w:rPr>
              <w:t>Төрийн байгууллага төрийн албан хаагчийн сургалт, ажиллах нөхцөл, нийгмийн баталгааны хөтөлбөрийг боловсруул</w:t>
            </w:r>
            <w:r w:rsidRPr="004B4650">
              <w:rPr>
                <w:sz w:val="18"/>
                <w:szCs w:val="18"/>
                <w:lang w:val="mn-MN"/>
              </w:rPr>
              <w:t>ан батлуулж хэрэгжилтийг хангаж ажиллах</w:t>
            </w:r>
          </w:p>
        </w:tc>
        <w:tc>
          <w:tcPr>
            <w:tcW w:w="3668" w:type="dxa"/>
            <w:vAlign w:val="center"/>
          </w:tcPr>
          <w:p w14:paraId="56C10968" w14:textId="77777777" w:rsidR="00561327" w:rsidRDefault="00561327" w:rsidP="00561327">
            <w:pPr>
              <w:jc w:val="both"/>
              <w:rPr>
                <w:sz w:val="18"/>
                <w:szCs w:val="18"/>
                <w:lang w:val="mn-MN"/>
              </w:rPr>
            </w:pPr>
            <w:r w:rsidRPr="009B65B6">
              <w:rPr>
                <w:sz w:val="18"/>
                <w:szCs w:val="18"/>
                <w:lang w:val="mn-MN"/>
              </w:rPr>
              <w:t xml:space="preserve">Тайлант хугацаанд </w:t>
            </w:r>
            <w:r>
              <w:rPr>
                <w:sz w:val="18"/>
                <w:szCs w:val="18"/>
                <w:lang w:val="mn-MN"/>
              </w:rPr>
              <w:t>нийт ажлын байран дахь сургалт-3, мэргэшүүлэх сургалт-2, цахим сургалт-13, танхим-3</w:t>
            </w:r>
            <w:r w:rsidRPr="009B65B6">
              <w:rPr>
                <w:sz w:val="18"/>
                <w:szCs w:val="18"/>
                <w:lang w:val="mn-MN"/>
              </w:rPr>
              <w:t xml:space="preserve"> нийт </w:t>
            </w:r>
            <w:r>
              <w:rPr>
                <w:sz w:val="18"/>
                <w:szCs w:val="18"/>
                <w:lang w:val="mn-MN"/>
              </w:rPr>
              <w:t>21</w:t>
            </w:r>
            <w:r w:rsidRPr="009B65B6">
              <w:rPr>
                <w:sz w:val="18"/>
                <w:szCs w:val="18"/>
                <w:lang w:val="mn-MN"/>
              </w:rPr>
              <w:t xml:space="preserve"> сургалтанд 100 хувь хамрагдсан. Мөн</w:t>
            </w:r>
            <w:r>
              <w:rPr>
                <w:sz w:val="18"/>
                <w:szCs w:val="18"/>
                <w:lang w:val="mn-MN"/>
              </w:rPr>
              <w:t xml:space="preserve"> тайлант хугацаанд шинээр томилогдсон нягтлан </w:t>
            </w:r>
            <w:r w:rsidRPr="009B65B6">
              <w:rPr>
                <w:sz w:val="18"/>
                <w:szCs w:val="18"/>
                <w:lang w:val="mn-MN"/>
              </w:rPr>
              <w:t>бодогч нарт шилэн дансны тухай хуулийн хэрэгжилтийг хангуулахаар сургалт зохи</w:t>
            </w:r>
            <w:r>
              <w:rPr>
                <w:sz w:val="18"/>
                <w:szCs w:val="18"/>
                <w:lang w:val="mn-MN"/>
              </w:rPr>
              <w:t>он байгуулсан. Тус сургалтанд 5</w:t>
            </w:r>
            <w:r w:rsidRPr="009B65B6">
              <w:rPr>
                <w:sz w:val="18"/>
                <w:szCs w:val="18"/>
                <w:lang w:val="mn-MN"/>
              </w:rPr>
              <w:t xml:space="preserve"> хүн хамрагдсан.</w:t>
            </w:r>
          </w:p>
          <w:p w14:paraId="14865261" w14:textId="4692C1A8" w:rsidR="00272CE1" w:rsidRPr="004B4650" w:rsidRDefault="00561327" w:rsidP="00561327">
            <w:pPr>
              <w:jc w:val="both"/>
              <w:rPr>
                <w:sz w:val="18"/>
                <w:szCs w:val="18"/>
                <w:lang w:val="mn-MN"/>
              </w:rPr>
            </w:pPr>
            <w:r>
              <w:rPr>
                <w:sz w:val="18"/>
                <w:szCs w:val="18"/>
                <w:lang w:val="mn-MN"/>
              </w:rPr>
              <w:t>Үр дүн: Мэдлэг мэргэжил дээшилж шинэ гарсан дүрэм журмыг тухай бүр нь судалж үйл ажиллагаандаа хэрэгжүүлж байна.</w:t>
            </w:r>
          </w:p>
        </w:tc>
        <w:tc>
          <w:tcPr>
            <w:tcW w:w="567" w:type="dxa"/>
            <w:vAlign w:val="center"/>
          </w:tcPr>
          <w:p w14:paraId="00130EBC" w14:textId="3F7EA8C7" w:rsidR="00272CE1" w:rsidRPr="00111177" w:rsidRDefault="00111177" w:rsidP="002A77FF">
            <w:pPr>
              <w:jc w:val="center"/>
              <w:rPr>
                <w:sz w:val="16"/>
                <w:szCs w:val="16"/>
              </w:rPr>
            </w:pPr>
            <w:r>
              <w:rPr>
                <w:sz w:val="16"/>
                <w:szCs w:val="16"/>
              </w:rPr>
              <w:t>100</w:t>
            </w:r>
          </w:p>
        </w:tc>
        <w:tc>
          <w:tcPr>
            <w:tcW w:w="992" w:type="dxa"/>
            <w:vAlign w:val="center"/>
          </w:tcPr>
          <w:p w14:paraId="7628FE50" w14:textId="77777777" w:rsidR="00272CE1" w:rsidRPr="009C76B3" w:rsidRDefault="00272CE1" w:rsidP="002A77FF">
            <w:pPr>
              <w:jc w:val="center"/>
              <w:rPr>
                <w:sz w:val="16"/>
                <w:szCs w:val="16"/>
              </w:rPr>
            </w:pPr>
          </w:p>
        </w:tc>
        <w:tc>
          <w:tcPr>
            <w:tcW w:w="992" w:type="dxa"/>
            <w:vAlign w:val="center"/>
          </w:tcPr>
          <w:p w14:paraId="1DB12FDD" w14:textId="77777777" w:rsidR="00272CE1" w:rsidRPr="009C76B3" w:rsidRDefault="00272CE1" w:rsidP="002A77FF">
            <w:pPr>
              <w:jc w:val="center"/>
              <w:rPr>
                <w:sz w:val="16"/>
                <w:szCs w:val="16"/>
                <w:lang w:val="mn-MN"/>
              </w:rPr>
            </w:pPr>
          </w:p>
        </w:tc>
      </w:tr>
      <w:tr w:rsidR="00AD157E" w:rsidRPr="009C76B3" w14:paraId="313BF6D9" w14:textId="77777777" w:rsidTr="00561327">
        <w:tc>
          <w:tcPr>
            <w:tcW w:w="709" w:type="dxa"/>
            <w:vMerge w:val="restart"/>
            <w:vAlign w:val="center"/>
          </w:tcPr>
          <w:p w14:paraId="3B5F396B" w14:textId="77777777" w:rsidR="007F5370" w:rsidRPr="004B4650" w:rsidRDefault="007F5370" w:rsidP="002A77FF">
            <w:pPr>
              <w:jc w:val="center"/>
              <w:rPr>
                <w:sz w:val="18"/>
                <w:szCs w:val="18"/>
              </w:rPr>
            </w:pPr>
            <w:r w:rsidRPr="004B4650">
              <w:rPr>
                <w:sz w:val="18"/>
                <w:szCs w:val="18"/>
              </w:rPr>
              <w:t>9</w:t>
            </w:r>
          </w:p>
        </w:tc>
        <w:tc>
          <w:tcPr>
            <w:tcW w:w="851" w:type="dxa"/>
            <w:vAlign w:val="center"/>
          </w:tcPr>
          <w:p w14:paraId="4F2A9DB4" w14:textId="77777777" w:rsidR="007F5370" w:rsidRPr="004B4650" w:rsidRDefault="007F5370" w:rsidP="002A77FF">
            <w:pPr>
              <w:jc w:val="center"/>
              <w:rPr>
                <w:sz w:val="18"/>
                <w:szCs w:val="18"/>
              </w:rPr>
            </w:pPr>
            <w:r w:rsidRPr="004B4650">
              <w:rPr>
                <w:sz w:val="18"/>
                <w:szCs w:val="18"/>
              </w:rPr>
              <w:t>28</w:t>
            </w:r>
          </w:p>
        </w:tc>
        <w:tc>
          <w:tcPr>
            <w:tcW w:w="1417" w:type="dxa"/>
            <w:vMerge w:val="restart"/>
            <w:vAlign w:val="center"/>
          </w:tcPr>
          <w:p w14:paraId="30F0E872" w14:textId="77777777" w:rsidR="007F5370" w:rsidRPr="004B4650" w:rsidRDefault="007F5370" w:rsidP="002A77FF">
            <w:pPr>
              <w:jc w:val="center"/>
              <w:rPr>
                <w:sz w:val="18"/>
                <w:szCs w:val="18"/>
              </w:rPr>
            </w:pPr>
            <w:r w:rsidRPr="004B4650">
              <w:rPr>
                <w:sz w:val="18"/>
                <w:szCs w:val="18"/>
              </w:rPr>
              <w:t>Нийтийн мэдээллийн ил тод байдлын тухай</w:t>
            </w:r>
            <w:r w:rsidRPr="004B4650">
              <w:rPr>
                <w:sz w:val="18"/>
                <w:szCs w:val="18"/>
              </w:rPr>
              <w:br/>
              <w:t>2021-12-17</w:t>
            </w:r>
            <w:r w:rsidRPr="004B4650">
              <w:rPr>
                <w:sz w:val="18"/>
                <w:szCs w:val="18"/>
              </w:rPr>
              <w:br/>
              <w:t>Дугаар 2022.05.01</w:t>
            </w:r>
          </w:p>
        </w:tc>
        <w:tc>
          <w:tcPr>
            <w:tcW w:w="3285" w:type="dxa"/>
            <w:vAlign w:val="center"/>
          </w:tcPr>
          <w:p w14:paraId="25122007" w14:textId="69E6DBC3" w:rsidR="007F5370" w:rsidRPr="004B4650" w:rsidRDefault="006422A1" w:rsidP="002A77FF">
            <w:pPr>
              <w:jc w:val="both"/>
              <w:rPr>
                <w:sz w:val="18"/>
                <w:szCs w:val="18"/>
              </w:rPr>
            </w:pPr>
            <w:r>
              <w:rPr>
                <w:sz w:val="18"/>
                <w:szCs w:val="18"/>
              </w:rPr>
              <w:t xml:space="preserve">8.2.1. </w:t>
            </w:r>
            <w:r>
              <w:rPr>
                <w:sz w:val="18"/>
                <w:szCs w:val="18"/>
                <w:lang w:val="mn-MN"/>
              </w:rPr>
              <w:t>Э</w:t>
            </w:r>
            <w:r w:rsidR="007F5370" w:rsidRPr="004B4650">
              <w:rPr>
                <w:sz w:val="18"/>
                <w:szCs w:val="18"/>
              </w:rPr>
              <w:t>рхэм зорилго, үйл ажиллагааны стратегийн зорилт, зорилго, тэргүүлэх чиглэл, тэдгээрийн хүрээнд авч хэрэгжүүлсэн арга хэмжээ, түүний үр дүн;</w:t>
            </w:r>
          </w:p>
        </w:tc>
        <w:tc>
          <w:tcPr>
            <w:tcW w:w="2970" w:type="dxa"/>
            <w:vAlign w:val="center"/>
          </w:tcPr>
          <w:p w14:paraId="43637260" w14:textId="77777777" w:rsidR="007F5370" w:rsidRPr="004B4650" w:rsidRDefault="007F5370" w:rsidP="002A77FF">
            <w:pPr>
              <w:jc w:val="both"/>
              <w:rPr>
                <w:sz w:val="18"/>
                <w:szCs w:val="18"/>
                <w:lang w:val="mn-MN"/>
              </w:rPr>
            </w:pPr>
            <w:r w:rsidRPr="004B4650">
              <w:rPr>
                <w:sz w:val="18"/>
                <w:szCs w:val="18"/>
                <w:lang w:val="mn-MN"/>
              </w:rPr>
              <w:t>Байгууллагын эрхэм зорилго, үйл ажиллагааны стратегийн зорилт, зорилго, тэргүүлэх чиглэл, тэдгээрийн хүрээнд авч хэрэгжүүлсэн арга хэмжээ, түүний үр дүнг цахим хуудас, мэдээллийн самбарт байршуулах.</w:t>
            </w:r>
          </w:p>
        </w:tc>
        <w:tc>
          <w:tcPr>
            <w:tcW w:w="3668" w:type="dxa"/>
            <w:vAlign w:val="center"/>
          </w:tcPr>
          <w:p w14:paraId="11FFD225" w14:textId="77777777" w:rsidR="0030540C" w:rsidRDefault="0030540C" w:rsidP="0030540C">
            <w:pPr>
              <w:jc w:val="both"/>
              <w:rPr>
                <w:sz w:val="18"/>
                <w:szCs w:val="18"/>
                <w:lang w:val="mn-MN"/>
              </w:rPr>
            </w:pPr>
            <w:r>
              <w:rPr>
                <w:sz w:val="18"/>
                <w:szCs w:val="18"/>
                <w:lang w:val="mn-MN"/>
              </w:rPr>
              <w:t xml:space="preserve">Байгууллагын эрхэм </w:t>
            </w:r>
            <w:r w:rsidRPr="00215D0B">
              <w:rPr>
                <w:sz w:val="18"/>
                <w:szCs w:val="18"/>
              </w:rPr>
              <w:t xml:space="preserve">зорилго, үйл ажиллагааны стратегийн зорилт, зорилго, тэргүүлэх чиглэл болон тэдгээрийн хүрээнд авч хэрэгжүүлсэн арга хэмжээ, түүний үр </w:t>
            </w:r>
            <w:r>
              <w:rPr>
                <w:sz w:val="18"/>
                <w:szCs w:val="18"/>
              </w:rPr>
              <w:t>дүнг 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8" w:history="1">
              <w:r w:rsidRPr="001218A4">
                <w:rPr>
                  <w:rStyle w:val="Hyperlink"/>
                </w:rPr>
                <w:t>www.sanhuuaudit.gs.gov.mn</w:t>
              </w:r>
            </w:hyperlink>
            <w:r>
              <w:rPr>
                <w:sz w:val="18"/>
                <w:szCs w:val="18"/>
              </w:rPr>
              <w:t xml:space="preserve"> </w:t>
            </w:r>
            <w:r>
              <w:rPr>
                <w:sz w:val="18"/>
                <w:szCs w:val="18"/>
                <w:lang w:val="mn-MN"/>
              </w:rPr>
              <w:t>цахим хаягт байршуулсан. Тайлант хугацаанд 2022 оны байгууллагын гүйцэтгэлийн төлөвлөгөө, хяналт шалгалтын төлөвлөгөө, худалдан авах ажиллагааны төлөвлөгөө, стратеги төлөвлөгөөг тус тус цахим хуудсанд мэдээлсэн.</w:t>
            </w:r>
          </w:p>
          <w:p w14:paraId="60358478" w14:textId="1E2D943C" w:rsidR="0030540C" w:rsidRDefault="0030540C" w:rsidP="0030540C">
            <w:pPr>
              <w:jc w:val="both"/>
              <w:rPr>
                <w:sz w:val="18"/>
                <w:szCs w:val="18"/>
                <w:lang w:val="mn-MN"/>
              </w:rPr>
            </w:pPr>
            <w:r>
              <w:rPr>
                <w:sz w:val="18"/>
                <w:szCs w:val="18"/>
                <w:lang w:val="mn-MN"/>
              </w:rPr>
              <w:t>Үр дүн: Тайлант хугацаанд нийт 76 удаагийн мэдээллийг шинэчлэн байршуулсан.</w:t>
            </w:r>
          </w:p>
          <w:p w14:paraId="5249C560" w14:textId="3643C050" w:rsidR="0030540C" w:rsidRPr="0030540C" w:rsidRDefault="0030540C" w:rsidP="0030540C">
            <w:pPr>
              <w:jc w:val="both"/>
              <w:rPr>
                <w:sz w:val="18"/>
                <w:szCs w:val="18"/>
                <w:lang w:val="mn-MN"/>
              </w:rPr>
            </w:pPr>
          </w:p>
        </w:tc>
        <w:tc>
          <w:tcPr>
            <w:tcW w:w="567" w:type="dxa"/>
            <w:vAlign w:val="center"/>
          </w:tcPr>
          <w:p w14:paraId="7325D32E" w14:textId="68FB574F" w:rsidR="007F5370" w:rsidRPr="009C76B3" w:rsidRDefault="0030540C" w:rsidP="002A77FF">
            <w:pPr>
              <w:jc w:val="center"/>
              <w:rPr>
                <w:sz w:val="16"/>
                <w:szCs w:val="16"/>
                <w:lang w:val="mn-MN"/>
              </w:rPr>
            </w:pPr>
            <w:r>
              <w:rPr>
                <w:sz w:val="16"/>
                <w:szCs w:val="16"/>
                <w:lang w:val="mn-MN"/>
              </w:rPr>
              <w:t>100</w:t>
            </w:r>
          </w:p>
        </w:tc>
        <w:tc>
          <w:tcPr>
            <w:tcW w:w="992" w:type="dxa"/>
            <w:vAlign w:val="center"/>
          </w:tcPr>
          <w:p w14:paraId="0D238DB7" w14:textId="77777777" w:rsidR="007F5370" w:rsidRPr="009C76B3" w:rsidRDefault="007F5370" w:rsidP="002A77FF">
            <w:pPr>
              <w:jc w:val="center"/>
              <w:rPr>
                <w:sz w:val="16"/>
                <w:szCs w:val="16"/>
              </w:rPr>
            </w:pPr>
          </w:p>
        </w:tc>
        <w:tc>
          <w:tcPr>
            <w:tcW w:w="992" w:type="dxa"/>
            <w:vAlign w:val="center"/>
          </w:tcPr>
          <w:p w14:paraId="28005EA7" w14:textId="77777777" w:rsidR="007F5370" w:rsidRPr="009C76B3" w:rsidRDefault="007F5370" w:rsidP="002A77FF">
            <w:pPr>
              <w:jc w:val="center"/>
              <w:rPr>
                <w:sz w:val="16"/>
                <w:szCs w:val="16"/>
                <w:lang w:val="mn-MN"/>
              </w:rPr>
            </w:pPr>
          </w:p>
        </w:tc>
      </w:tr>
      <w:tr w:rsidR="00814280" w:rsidRPr="009C76B3" w14:paraId="48E52724" w14:textId="77777777" w:rsidTr="00561327">
        <w:tc>
          <w:tcPr>
            <w:tcW w:w="709" w:type="dxa"/>
            <w:vMerge/>
            <w:vAlign w:val="center"/>
          </w:tcPr>
          <w:p w14:paraId="6479B5ED" w14:textId="77777777" w:rsidR="00814280" w:rsidRPr="004B4650" w:rsidRDefault="00814280" w:rsidP="00814280">
            <w:pPr>
              <w:jc w:val="center"/>
              <w:rPr>
                <w:sz w:val="18"/>
                <w:szCs w:val="18"/>
              </w:rPr>
            </w:pPr>
          </w:p>
        </w:tc>
        <w:tc>
          <w:tcPr>
            <w:tcW w:w="851" w:type="dxa"/>
            <w:vAlign w:val="center"/>
          </w:tcPr>
          <w:p w14:paraId="2C452FCC" w14:textId="77777777" w:rsidR="00814280" w:rsidRPr="004B4650" w:rsidRDefault="00814280" w:rsidP="00814280">
            <w:pPr>
              <w:jc w:val="center"/>
              <w:rPr>
                <w:sz w:val="18"/>
                <w:szCs w:val="18"/>
              </w:rPr>
            </w:pPr>
            <w:r w:rsidRPr="004B4650">
              <w:rPr>
                <w:sz w:val="18"/>
                <w:szCs w:val="18"/>
              </w:rPr>
              <w:t>29</w:t>
            </w:r>
          </w:p>
        </w:tc>
        <w:tc>
          <w:tcPr>
            <w:tcW w:w="1417" w:type="dxa"/>
            <w:vMerge/>
            <w:vAlign w:val="center"/>
          </w:tcPr>
          <w:p w14:paraId="754771C2" w14:textId="77777777" w:rsidR="00814280" w:rsidRPr="004B4650" w:rsidRDefault="00814280" w:rsidP="00814280">
            <w:pPr>
              <w:jc w:val="center"/>
              <w:rPr>
                <w:sz w:val="18"/>
                <w:szCs w:val="18"/>
              </w:rPr>
            </w:pPr>
          </w:p>
        </w:tc>
        <w:tc>
          <w:tcPr>
            <w:tcW w:w="3285" w:type="dxa"/>
            <w:vAlign w:val="center"/>
          </w:tcPr>
          <w:p w14:paraId="50E418B6" w14:textId="7DDC6F28" w:rsidR="00814280" w:rsidRPr="004B4650" w:rsidRDefault="008B01C4" w:rsidP="00814280">
            <w:pPr>
              <w:jc w:val="both"/>
              <w:rPr>
                <w:sz w:val="18"/>
                <w:szCs w:val="18"/>
              </w:rPr>
            </w:pPr>
            <w:r>
              <w:rPr>
                <w:sz w:val="18"/>
                <w:szCs w:val="18"/>
              </w:rPr>
              <w:t xml:space="preserve">8.2.2. </w:t>
            </w:r>
            <w:r>
              <w:rPr>
                <w:sz w:val="18"/>
                <w:szCs w:val="18"/>
                <w:lang w:val="mn-MN"/>
              </w:rPr>
              <w:t>Ч</w:t>
            </w:r>
            <w:r w:rsidR="00814280" w:rsidRPr="004B4650">
              <w:rPr>
                <w:sz w:val="18"/>
                <w:szCs w:val="18"/>
              </w:rPr>
              <w:t xml:space="preserve">иг үүрэг, бүтэц, зохион байгуулалт, хаяг, байршил, харилцах утасны дугаар, шуудангийн хаяг, олон нийттэй </w:t>
            </w:r>
            <w:r w:rsidR="00814280" w:rsidRPr="004B4650">
              <w:rPr>
                <w:sz w:val="18"/>
                <w:szCs w:val="18"/>
              </w:rPr>
              <w:lastRenderedPageBreak/>
              <w:t>харилцах, мэдээлэл хүргэх нийгмийн сүлжээний хаяг;</w:t>
            </w:r>
          </w:p>
        </w:tc>
        <w:tc>
          <w:tcPr>
            <w:tcW w:w="2970" w:type="dxa"/>
            <w:vAlign w:val="center"/>
          </w:tcPr>
          <w:p w14:paraId="5994D40F" w14:textId="450F98F1" w:rsidR="00814280" w:rsidRPr="004B4650" w:rsidRDefault="00814280" w:rsidP="00814280">
            <w:pPr>
              <w:jc w:val="both"/>
              <w:rPr>
                <w:sz w:val="18"/>
                <w:szCs w:val="18"/>
                <w:lang w:val="mn-MN"/>
              </w:rPr>
            </w:pPr>
            <w:r w:rsidRPr="004B4650">
              <w:rPr>
                <w:sz w:val="18"/>
                <w:szCs w:val="18"/>
                <w:lang w:val="mn-MN"/>
              </w:rPr>
              <w:lastRenderedPageBreak/>
              <w:t xml:space="preserve">Байгууллагын </w:t>
            </w:r>
            <w:r w:rsidRPr="004B4650">
              <w:rPr>
                <w:sz w:val="18"/>
                <w:szCs w:val="18"/>
              </w:rPr>
              <w:t xml:space="preserve">чиг үүрэг, бүтэц, зохион байгуулалт, хаяг, байршил, харилцах утасны дугаар, шуудангийн хаяг, олон </w:t>
            </w:r>
            <w:r w:rsidRPr="004B4650">
              <w:rPr>
                <w:sz w:val="18"/>
                <w:szCs w:val="18"/>
              </w:rPr>
              <w:lastRenderedPageBreak/>
              <w:t>нийттэй харилцах, мэдээлэл хүргэх нийгмийн сүлжээний хаяг</w:t>
            </w:r>
            <w:r w:rsidRPr="004B4650">
              <w:rPr>
                <w:sz w:val="18"/>
                <w:szCs w:val="18"/>
                <w:lang w:val="mn-MN"/>
              </w:rPr>
              <w:t>ийг цахим хуудсанд байршуулах.</w:t>
            </w:r>
          </w:p>
        </w:tc>
        <w:tc>
          <w:tcPr>
            <w:tcW w:w="3668" w:type="dxa"/>
            <w:vAlign w:val="center"/>
          </w:tcPr>
          <w:p w14:paraId="7F1F0A22" w14:textId="77777777" w:rsidR="00814280" w:rsidRDefault="00602F53" w:rsidP="00814280">
            <w:pPr>
              <w:jc w:val="both"/>
              <w:rPr>
                <w:sz w:val="18"/>
                <w:szCs w:val="18"/>
                <w:lang w:val="mn-MN"/>
              </w:rPr>
            </w:pPr>
            <w:r>
              <w:rPr>
                <w:sz w:val="18"/>
                <w:szCs w:val="18"/>
                <w:lang w:val="mn-MN"/>
              </w:rPr>
              <w:lastRenderedPageBreak/>
              <w:t xml:space="preserve">Байгууллагын чиг үүрэг, бүтэц, зохион байгуулалт, хаяг, байршил, харилцах утасны дугаар, шуудангийн хаяг, олон нийттэй харилцах, мэдээллийн талаар </w:t>
            </w:r>
            <w:r>
              <w:rPr>
                <w:sz w:val="18"/>
                <w:szCs w:val="18"/>
              </w:rPr>
              <w:lastRenderedPageBreak/>
              <w:t>мэдээл</w:t>
            </w:r>
            <w:r>
              <w:rPr>
                <w:sz w:val="18"/>
                <w:szCs w:val="18"/>
                <w:lang w:val="mn-MN"/>
              </w:rPr>
              <w:t>л</w:t>
            </w:r>
            <w:r>
              <w:rPr>
                <w:sz w:val="18"/>
                <w:szCs w:val="18"/>
              </w:rPr>
              <w:t xml:space="preserve">ийн самбар болон </w:t>
            </w:r>
            <w:r>
              <w:rPr>
                <w:sz w:val="18"/>
                <w:szCs w:val="18"/>
                <w:lang w:val="mn-MN"/>
              </w:rPr>
              <w:t xml:space="preserve">байгууллагын </w:t>
            </w:r>
            <w:r>
              <w:rPr>
                <w:sz w:val="18"/>
                <w:szCs w:val="18"/>
              </w:rPr>
              <w:t xml:space="preserve"> </w:t>
            </w:r>
            <w:hyperlink r:id="rId9" w:history="1">
              <w:r w:rsidRPr="001218A4">
                <w:rPr>
                  <w:rStyle w:val="Hyperlink"/>
                </w:rPr>
                <w:t>www.sanhuuaudit.gs.gov.mn</w:t>
              </w:r>
            </w:hyperlink>
            <w:r>
              <w:rPr>
                <w:sz w:val="18"/>
                <w:szCs w:val="18"/>
              </w:rPr>
              <w:t xml:space="preserve"> </w:t>
            </w:r>
            <w:r>
              <w:rPr>
                <w:sz w:val="18"/>
                <w:szCs w:val="18"/>
                <w:lang w:val="mn-MN"/>
              </w:rPr>
              <w:t>цахим хаягт байршуулсан.</w:t>
            </w:r>
          </w:p>
          <w:p w14:paraId="119F7AED" w14:textId="0E71F346" w:rsidR="00602F53" w:rsidRPr="00602F53" w:rsidRDefault="00602F53" w:rsidP="00814280">
            <w:pPr>
              <w:jc w:val="both"/>
              <w:rPr>
                <w:sz w:val="18"/>
                <w:szCs w:val="18"/>
                <w:lang w:val="mn-MN"/>
              </w:rPr>
            </w:pPr>
            <w:r>
              <w:rPr>
                <w:sz w:val="18"/>
                <w:szCs w:val="18"/>
                <w:lang w:val="mn-MN"/>
              </w:rPr>
              <w:t>Үр дүн: 2022 онд шинээр орон тоо нэмэгдсэнтэй холбоотойгоор мэдээллийг 1 удаа шинэчлэн сольсон.</w:t>
            </w:r>
          </w:p>
        </w:tc>
        <w:tc>
          <w:tcPr>
            <w:tcW w:w="567" w:type="dxa"/>
            <w:vAlign w:val="center"/>
          </w:tcPr>
          <w:p w14:paraId="2E3B90D8" w14:textId="4A3C8059" w:rsidR="00814280" w:rsidRPr="009C76B3" w:rsidRDefault="005F1DA6" w:rsidP="00814280">
            <w:pPr>
              <w:jc w:val="center"/>
              <w:rPr>
                <w:sz w:val="16"/>
                <w:szCs w:val="16"/>
                <w:lang w:val="mn-MN"/>
              </w:rPr>
            </w:pPr>
            <w:r>
              <w:rPr>
                <w:sz w:val="16"/>
                <w:szCs w:val="16"/>
                <w:lang w:val="mn-MN"/>
              </w:rPr>
              <w:lastRenderedPageBreak/>
              <w:t>70</w:t>
            </w:r>
          </w:p>
        </w:tc>
        <w:tc>
          <w:tcPr>
            <w:tcW w:w="992" w:type="dxa"/>
            <w:vAlign w:val="center"/>
          </w:tcPr>
          <w:p w14:paraId="3E307188" w14:textId="77777777" w:rsidR="00814280" w:rsidRPr="009C76B3" w:rsidRDefault="00814280" w:rsidP="00814280">
            <w:pPr>
              <w:jc w:val="center"/>
              <w:rPr>
                <w:sz w:val="16"/>
                <w:szCs w:val="16"/>
              </w:rPr>
            </w:pPr>
          </w:p>
        </w:tc>
        <w:tc>
          <w:tcPr>
            <w:tcW w:w="992" w:type="dxa"/>
            <w:vAlign w:val="center"/>
          </w:tcPr>
          <w:p w14:paraId="638037AF" w14:textId="77777777" w:rsidR="00814280" w:rsidRPr="009C76B3" w:rsidRDefault="00814280" w:rsidP="00814280">
            <w:pPr>
              <w:jc w:val="center"/>
              <w:rPr>
                <w:sz w:val="16"/>
                <w:szCs w:val="16"/>
              </w:rPr>
            </w:pPr>
          </w:p>
        </w:tc>
      </w:tr>
      <w:tr w:rsidR="00814280" w:rsidRPr="009C76B3" w14:paraId="0C686E37" w14:textId="77777777" w:rsidTr="00561327">
        <w:tc>
          <w:tcPr>
            <w:tcW w:w="709" w:type="dxa"/>
            <w:vMerge/>
            <w:vAlign w:val="center"/>
          </w:tcPr>
          <w:p w14:paraId="1A1B5F81" w14:textId="77777777" w:rsidR="00814280" w:rsidRPr="004B4650" w:rsidRDefault="00814280" w:rsidP="00814280">
            <w:pPr>
              <w:jc w:val="center"/>
              <w:rPr>
                <w:sz w:val="18"/>
                <w:szCs w:val="18"/>
              </w:rPr>
            </w:pPr>
          </w:p>
        </w:tc>
        <w:tc>
          <w:tcPr>
            <w:tcW w:w="851" w:type="dxa"/>
            <w:vAlign w:val="center"/>
          </w:tcPr>
          <w:p w14:paraId="272BA005" w14:textId="77777777" w:rsidR="00814280" w:rsidRPr="004B4650" w:rsidRDefault="00814280" w:rsidP="00814280">
            <w:pPr>
              <w:jc w:val="center"/>
              <w:rPr>
                <w:sz w:val="18"/>
                <w:szCs w:val="18"/>
              </w:rPr>
            </w:pPr>
            <w:r w:rsidRPr="004B4650">
              <w:rPr>
                <w:sz w:val="18"/>
                <w:szCs w:val="18"/>
              </w:rPr>
              <w:t>30</w:t>
            </w:r>
          </w:p>
        </w:tc>
        <w:tc>
          <w:tcPr>
            <w:tcW w:w="1417" w:type="dxa"/>
            <w:vMerge/>
            <w:vAlign w:val="center"/>
          </w:tcPr>
          <w:p w14:paraId="4FA6B695" w14:textId="77777777" w:rsidR="00814280" w:rsidRPr="004B4650" w:rsidRDefault="00814280" w:rsidP="00814280">
            <w:pPr>
              <w:jc w:val="center"/>
              <w:rPr>
                <w:sz w:val="18"/>
                <w:szCs w:val="18"/>
              </w:rPr>
            </w:pPr>
          </w:p>
        </w:tc>
        <w:tc>
          <w:tcPr>
            <w:tcW w:w="3285" w:type="dxa"/>
            <w:vAlign w:val="center"/>
          </w:tcPr>
          <w:p w14:paraId="49B75901" w14:textId="77777777" w:rsidR="00814280" w:rsidRPr="004B4650" w:rsidRDefault="00814280" w:rsidP="00814280">
            <w:pPr>
              <w:jc w:val="both"/>
              <w:rPr>
                <w:sz w:val="18"/>
                <w:szCs w:val="18"/>
              </w:rPr>
            </w:pPr>
            <w:r w:rsidRPr="004B4650">
              <w:rPr>
                <w:sz w:val="18"/>
                <w:szCs w:val="18"/>
              </w:rPr>
              <w:t>8.2.3. Эдийн засаг, нийгмийн хөгжлийн үзүүлэлт, үйл ажиллагааны тайлан, мэдээлэл хариуцагчийн үйл ажиллагаанд хийсэн хяналт-шинжилгээ, үнэлгээ, дотоод аудит, санхүүгийн хяналт шалгалтын тайлан, акт, дүгнэлт, албан шаардлага, зөвлөмж;</w:t>
            </w:r>
          </w:p>
        </w:tc>
        <w:tc>
          <w:tcPr>
            <w:tcW w:w="2970" w:type="dxa"/>
            <w:vAlign w:val="center"/>
          </w:tcPr>
          <w:p w14:paraId="19DE6444" w14:textId="77777777" w:rsidR="00814280" w:rsidRPr="004B4650" w:rsidRDefault="00814280" w:rsidP="00814280">
            <w:pPr>
              <w:jc w:val="both"/>
              <w:rPr>
                <w:sz w:val="18"/>
                <w:szCs w:val="18"/>
                <w:highlight w:val="yellow"/>
                <w:lang w:val="mn-MN"/>
              </w:rPr>
            </w:pPr>
            <w:r w:rsidRPr="004B4650">
              <w:rPr>
                <w:sz w:val="18"/>
                <w:szCs w:val="18"/>
                <w:lang w:val="mn-MN"/>
              </w:rPr>
              <w:t>Үйл ажиллагаандаа мөрдөж байгаа хууль, тогтоомж, шийдвэрүүдийг иргэдэд харагдахуйц ил тод нээлттэй байршуулах</w:t>
            </w:r>
          </w:p>
        </w:tc>
        <w:tc>
          <w:tcPr>
            <w:tcW w:w="3668" w:type="dxa"/>
            <w:vAlign w:val="center"/>
          </w:tcPr>
          <w:p w14:paraId="57187E52" w14:textId="52AA69F8" w:rsidR="005F1DA6" w:rsidRDefault="005F1DA6" w:rsidP="005F1DA6">
            <w:pPr>
              <w:jc w:val="both"/>
              <w:rPr>
                <w:sz w:val="18"/>
                <w:szCs w:val="18"/>
                <w:lang w:val="mn-MN"/>
              </w:rPr>
            </w:pPr>
            <w:r>
              <w:rPr>
                <w:sz w:val="18"/>
                <w:szCs w:val="18"/>
                <w:lang w:val="mn-MN"/>
              </w:rPr>
              <w:t>Байгууллагын үйл ажиллагаанд мөрдөж</w:t>
            </w:r>
            <w:r w:rsidR="00AB0D1A">
              <w:rPr>
                <w:sz w:val="18"/>
                <w:szCs w:val="18"/>
                <w:lang w:val="mn-MN"/>
              </w:rPr>
              <w:t xml:space="preserve"> байгаа хууль дүрэм, журам болон </w:t>
            </w:r>
            <w:r>
              <w:rPr>
                <w:sz w:val="18"/>
                <w:szCs w:val="18"/>
                <w:lang w:val="mn-MN"/>
              </w:rPr>
              <w:t xml:space="preserve">байгууллагын хийж буй </w:t>
            </w:r>
            <w:r w:rsidR="00AB0D1A">
              <w:rPr>
                <w:sz w:val="18"/>
                <w:szCs w:val="18"/>
                <w:lang w:val="mn-MN"/>
              </w:rPr>
              <w:t xml:space="preserve">санхүүгийн болон дотоод аудитын </w:t>
            </w:r>
            <w:r>
              <w:rPr>
                <w:sz w:val="18"/>
                <w:szCs w:val="18"/>
                <w:lang w:val="mn-MN"/>
              </w:rPr>
              <w:t xml:space="preserve">хяналт шалгалтын талаарх мэдээллийг цаг тухай бүр нь </w:t>
            </w:r>
            <w:hyperlink r:id="rId10" w:history="1">
              <w:r w:rsidR="00AB0D1A" w:rsidRPr="00CD16A9">
                <w:rPr>
                  <w:rStyle w:val="Hyperlink"/>
                </w:rPr>
                <w:t>www.sanhuuaudit.gs.gov.mn</w:t>
              </w:r>
            </w:hyperlink>
            <w:r w:rsidR="00AB0D1A">
              <w:rPr>
                <w:sz w:val="18"/>
                <w:szCs w:val="18"/>
              </w:rPr>
              <w:t xml:space="preserve"> </w:t>
            </w:r>
            <w:r w:rsidR="00AB0D1A">
              <w:rPr>
                <w:sz w:val="18"/>
                <w:szCs w:val="18"/>
                <w:lang w:val="mn-MN"/>
              </w:rPr>
              <w:t>цахим хаягт байршуулсан.</w:t>
            </w:r>
          </w:p>
          <w:p w14:paraId="6EB024A9" w14:textId="3AC4E635" w:rsidR="00AB0D1A" w:rsidRDefault="00AB0D1A" w:rsidP="005F1DA6">
            <w:pPr>
              <w:jc w:val="both"/>
              <w:rPr>
                <w:sz w:val="18"/>
                <w:szCs w:val="18"/>
                <w:lang w:val="mn-MN"/>
              </w:rPr>
            </w:pPr>
            <w:r>
              <w:rPr>
                <w:sz w:val="18"/>
                <w:szCs w:val="18"/>
                <w:lang w:val="mn-MN"/>
              </w:rPr>
              <w:t>Үр дүн:</w:t>
            </w:r>
          </w:p>
          <w:p w14:paraId="2EC0458A" w14:textId="17BF4B60" w:rsidR="005D3587" w:rsidRDefault="005D3587" w:rsidP="005F1DA6">
            <w:pPr>
              <w:jc w:val="both"/>
              <w:rPr>
                <w:sz w:val="18"/>
                <w:szCs w:val="18"/>
                <w:lang w:val="mn-MN"/>
              </w:rPr>
            </w:pPr>
            <w:r>
              <w:rPr>
                <w:sz w:val="18"/>
                <w:szCs w:val="18"/>
                <w:lang w:val="mn-MN"/>
              </w:rPr>
              <w:t>Санхүүгийн хяналт шалгалт-11</w:t>
            </w:r>
          </w:p>
          <w:p w14:paraId="20BB6696" w14:textId="24AF6FFE" w:rsidR="005D3587" w:rsidRDefault="005D3587" w:rsidP="005F1DA6">
            <w:pPr>
              <w:jc w:val="both"/>
              <w:rPr>
                <w:sz w:val="18"/>
                <w:szCs w:val="18"/>
                <w:lang w:val="mn-MN"/>
              </w:rPr>
            </w:pPr>
            <w:r>
              <w:rPr>
                <w:sz w:val="18"/>
                <w:szCs w:val="18"/>
                <w:lang w:val="mn-MN"/>
              </w:rPr>
              <w:t>Дотоод аудит-6 мэдээлэл оруулсан.</w:t>
            </w:r>
          </w:p>
          <w:p w14:paraId="03B94392" w14:textId="4A30E817" w:rsidR="00814280" w:rsidRPr="004B4650" w:rsidRDefault="00814280" w:rsidP="00814280">
            <w:pPr>
              <w:jc w:val="both"/>
              <w:rPr>
                <w:sz w:val="18"/>
                <w:szCs w:val="18"/>
              </w:rPr>
            </w:pPr>
          </w:p>
        </w:tc>
        <w:tc>
          <w:tcPr>
            <w:tcW w:w="567" w:type="dxa"/>
            <w:vAlign w:val="center"/>
          </w:tcPr>
          <w:p w14:paraId="7561FAB9" w14:textId="42EEE7C7" w:rsidR="00814280" w:rsidRPr="009C76B3" w:rsidRDefault="00A56997" w:rsidP="00814280">
            <w:pPr>
              <w:jc w:val="center"/>
              <w:rPr>
                <w:sz w:val="16"/>
                <w:szCs w:val="16"/>
                <w:lang w:val="mn-MN"/>
              </w:rPr>
            </w:pPr>
            <w:r>
              <w:rPr>
                <w:sz w:val="16"/>
                <w:szCs w:val="16"/>
                <w:lang w:val="mn-MN"/>
              </w:rPr>
              <w:t>70</w:t>
            </w:r>
          </w:p>
        </w:tc>
        <w:tc>
          <w:tcPr>
            <w:tcW w:w="992" w:type="dxa"/>
            <w:vAlign w:val="center"/>
          </w:tcPr>
          <w:p w14:paraId="4ADC7E5F" w14:textId="77777777" w:rsidR="00814280" w:rsidRPr="009C76B3" w:rsidRDefault="00814280" w:rsidP="00814280">
            <w:pPr>
              <w:jc w:val="center"/>
              <w:rPr>
                <w:sz w:val="16"/>
                <w:szCs w:val="16"/>
              </w:rPr>
            </w:pPr>
          </w:p>
        </w:tc>
        <w:tc>
          <w:tcPr>
            <w:tcW w:w="992" w:type="dxa"/>
            <w:vAlign w:val="center"/>
          </w:tcPr>
          <w:p w14:paraId="07E8E366" w14:textId="77777777" w:rsidR="00814280" w:rsidRPr="009C76B3" w:rsidRDefault="00814280" w:rsidP="00814280">
            <w:pPr>
              <w:jc w:val="center"/>
              <w:rPr>
                <w:sz w:val="16"/>
                <w:szCs w:val="16"/>
              </w:rPr>
            </w:pPr>
          </w:p>
        </w:tc>
      </w:tr>
      <w:tr w:rsidR="00814280" w:rsidRPr="009C76B3" w14:paraId="406126EE" w14:textId="77777777" w:rsidTr="00561327">
        <w:tc>
          <w:tcPr>
            <w:tcW w:w="709" w:type="dxa"/>
            <w:vMerge/>
            <w:vAlign w:val="center"/>
          </w:tcPr>
          <w:p w14:paraId="18B31DE3" w14:textId="77777777" w:rsidR="00814280" w:rsidRPr="004B4650" w:rsidRDefault="00814280" w:rsidP="00814280">
            <w:pPr>
              <w:jc w:val="center"/>
              <w:rPr>
                <w:sz w:val="18"/>
                <w:szCs w:val="18"/>
              </w:rPr>
            </w:pPr>
          </w:p>
        </w:tc>
        <w:tc>
          <w:tcPr>
            <w:tcW w:w="851" w:type="dxa"/>
            <w:vAlign w:val="center"/>
          </w:tcPr>
          <w:p w14:paraId="2A8E50E7" w14:textId="77777777" w:rsidR="00814280" w:rsidRPr="004B4650" w:rsidRDefault="00814280" w:rsidP="00814280">
            <w:pPr>
              <w:jc w:val="center"/>
              <w:rPr>
                <w:sz w:val="18"/>
                <w:szCs w:val="18"/>
              </w:rPr>
            </w:pPr>
            <w:r w:rsidRPr="004B4650">
              <w:rPr>
                <w:sz w:val="18"/>
                <w:szCs w:val="18"/>
              </w:rPr>
              <w:t>32</w:t>
            </w:r>
          </w:p>
        </w:tc>
        <w:tc>
          <w:tcPr>
            <w:tcW w:w="1417" w:type="dxa"/>
            <w:vMerge/>
            <w:vAlign w:val="center"/>
          </w:tcPr>
          <w:p w14:paraId="30C273AD" w14:textId="77777777" w:rsidR="00814280" w:rsidRPr="004B4650" w:rsidRDefault="00814280" w:rsidP="00814280">
            <w:pPr>
              <w:jc w:val="center"/>
              <w:rPr>
                <w:sz w:val="18"/>
                <w:szCs w:val="18"/>
              </w:rPr>
            </w:pPr>
          </w:p>
        </w:tc>
        <w:tc>
          <w:tcPr>
            <w:tcW w:w="3285" w:type="dxa"/>
            <w:vAlign w:val="center"/>
          </w:tcPr>
          <w:p w14:paraId="2EDC91CF" w14:textId="0E8F5064" w:rsidR="00814280" w:rsidRPr="004B4650" w:rsidRDefault="006422A1" w:rsidP="00814280">
            <w:pPr>
              <w:jc w:val="both"/>
              <w:rPr>
                <w:sz w:val="18"/>
                <w:szCs w:val="18"/>
                <w:highlight w:val="yellow"/>
              </w:rPr>
            </w:pPr>
            <w:r>
              <w:rPr>
                <w:sz w:val="18"/>
                <w:szCs w:val="18"/>
              </w:rPr>
              <w:t xml:space="preserve">8.2.5. </w:t>
            </w:r>
            <w:r>
              <w:rPr>
                <w:sz w:val="18"/>
                <w:szCs w:val="18"/>
                <w:lang w:val="mn-MN"/>
              </w:rPr>
              <w:t>Х</w:t>
            </w:r>
            <w:r w:rsidR="00814280" w:rsidRPr="004B4650">
              <w:rPr>
                <w:sz w:val="18"/>
                <w:szCs w:val="18"/>
              </w:rPr>
              <w:t>өгжлийн бодлого, төлөвлөлтийн баримт бичгийн хэрэгжилтийн тайлан;</w:t>
            </w:r>
          </w:p>
        </w:tc>
        <w:tc>
          <w:tcPr>
            <w:tcW w:w="2970" w:type="dxa"/>
            <w:vAlign w:val="center"/>
          </w:tcPr>
          <w:p w14:paraId="5ED2837F" w14:textId="186FC719" w:rsidR="00814280" w:rsidRPr="004B4650" w:rsidRDefault="00814280" w:rsidP="00814280">
            <w:pPr>
              <w:jc w:val="both"/>
              <w:rPr>
                <w:sz w:val="18"/>
                <w:szCs w:val="18"/>
                <w:highlight w:val="yellow"/>
                <w:lang w:val="mn-MN"/>
              </w:rPr>
            </w:pPr>
            <w:r w:rsidRPr="004B4650">
              <w:rPr>
                <w:sz w:val="18"/>
                <w:szCs w:val="18"/>
                <w:lang w:val="mn-MN"/>
              </w:rPr>
              <w:t>Х</w:t>
            </w:r>
            <w:r w:rsidRPr="004B4650">
              <w:rPr>
                <w:sz w:val="18"/>
                <w:szCs w:val="18"/>
              </w:rPr>
              <w:t>өгжлийн бодлого, төлөвлөлтийн баримт бичгийн хэрэгжилт</w:t>
            </w:r>
            <w:r w:rsidRPr="004B4650">
              <w:rPr>
                <w:sz w:val="18"/>
                <w:szCs w:val="18"/>
                <w:lang w:val="mn-MN"/>
              </w:rPr>
              <w:t>ийн</w:t>
            </w:r>
            <w:r w:rsidRPr="004B4650">
              <w:rPr>
                <w:sz w:val="18"/>
                <w:szCs w:val="18"/>
              </w:rPr>
              <w:t xml:space="preserve"> тайлан</w:t>
            </w:r>
            <w:r w:rsidRPr="004B4650">
              <w:rPr>
                <w:sz w:val="18"/>
                <w:szCs w:val="18"/>
                <w:lang w:val="mn-MN"/>
              </w:rPr>
              <w:t xml:space="preserve"> цахим хуудаст байршуулах</w:t>
            </w:r>
          </w:p>
        </w:tc>
        <w:tc>
          <w:tcPr>
            <w:tcW w:w="3668" w:type="dxa"/>
            <w:vAlign w:val="center"/>
          </w:tcPr>
          <w:p w14:paraId="0B115D24" w14:textId="671C9FBC" w:rsidR="00814280" w:rsidRDefault="001D4B26" w:rsidP="00814280">
            <w:pPr>
              <w:jc w:val="both"/>
              <w:rPr>
                <w:sz w:val="18"/>
                <w:szCs w:val="18"/>
                <w:lang w:val="mn-MN"/>
              </w:rPr>
            </w:pPr>
            <w:r>
              <w:rPr>
                <w:sz w:val="18"/>
                <w:szCs w:val="18"/>
                <w:lang w:val="mn-MN"/>
              </w:rPr>
              <w:t xml:space="preserve">Байгууллагын стартеги төлөвлөгөө болон түүний хэрэгжилтийн тайланг гаргаж байгууллагын </w:t>
            </w:r>
            <w:hyperlink r:id="rId11" w:history="1">
              <w:r w:rsidRPr="00CD16A9">
                <w:rPr>
                  <w:rStyle w:val="Hyperlink"/>
                </w:rPr>
                <w:t>www.sanhuuaudit.gs.gov.mn</w:t>
              </w:r>
            </w:hyperlink>
            <w:r>
              <w:rPr>
                <w:lang w:val="mn-MN"/>
              </w:rPr>
              <w:t xml:space="preserve"> </w:t>
            </w:r>
            <w:r>
              <w:rPr>
                <w:sz w:val="18"/>
                <w:szCs w:val="18"/>
                <w:lang w:val="mn-MN"/>
              </w:rPr>
              <w:t>цахим хуудсанд байршуулсан.</w:t>
            </w:r>
          </w:p>
          <w:p w14:paraId="4D0B7C0C" w14:textId="657768D2" w:rsidR="001D4B26" w:rsidRPr="004B4650" w:rsidRDefault="001D4B26" w:rsidP="00814280">
            <w:pPr>
              <w:jc w:val="both"/>
              <w:rPr>
                <w:sz w:val="18"/>
                <w:szCs w:val="18"/>
                <w:lang w:val="mn-MN"/>
              </w:rPr>
            </w:pPr>
            <w:r>
              <w:rPr>
                <w:sz w:val="18"/>
                <w:szCs w:val="18"/>
                <w:lang w:val="mn-MN"/>
              </w:rPr>
              <w:t>Үр дүн: стратеги төлөвлөгөөний 2 жилийн хэрэгжилтийн тайланг гаргаж байршуулсан.</w:t>
            </w:r>
          </w:p>
        </w:tc>
        <w:tc>
          <w:tcPr>
            <w:tcW w:w="567" w:type="dxa"/>
            <w:vAlign w:val="center"/>
          </w:tcPr>
          <w:p w14:paraId="4CA2BB30" w14:textId="78F454C0" w:rsidR="00814280" w:rsidRPr="009C76B3" w:rsidRDefault="001D4B26" w:rsidP="00814280">
            <w:pPr>
              <w:jc w:val="center"/>
              <w:rPr>
                <w:sz w:val="16"/>
                <w:szCs w:val="16"/>
                <w:lang w:val="mn-MN"/>
              </w:rPr>
            </w:pPr>
            <w:r>
              <w:rPr>
                <w:sz w:val="16"/>
                <w:szCs w:val="16"/>
                <w:lang w:val="mn-MN"/>
              </w:rPr>
              <w:t>70</w:t>
            </w:r>
          </w:p>
        </w:tc>
        <w:tc>
          <w:tcPr>
            <w:tcW w:w="992" w:type="dxa"/>
            <w:vAlign w:val="center"/>
          </w:tcPr>
          <w:p w14:paraId="19F410AF" w14:textId="77777777" w:rsidR="00814280" w:rsidRPr="009C76B3" w:rsidRDefault="00814280" w:rsidP="00814280">
            <w:pPr>
              <w:jc w:val="center"/>
              <w:rPr>
                <w:sz w:val="16"/>
                <w:szCs w:val="16"/>
                <w:highlight w:val="yellow"/>
              </w:rPr>
            </w:pPr>
          </w:p>
        </w:tc>
        <w:tc>
          <w:tcPr>
            <w:tcW w:w="992" w:type="dxa"/>
            <w:vAlign w:val="center"/>
          </w:tcPr>
          <w:p w14:paraId="4330C0CC" w14:textId="77777777" w:rsidR="00814280" w:rsidRPr="009C76B3" w:rsidRDefault="00814280" w:rsidP="00814280">
            <w:pPr>
              <w:jc w:val="center"/>
              <w:rPr>
                <w:sz w:val="16"/>
                <w:szCs w:val="16"/>
              </w:rPr>
            </w:pPr>
          </w:p>
        </w:tc>
      </w:tr>
      <w:tr w:rsidR="00814280" w:rsidRPr="009C76B3" w14:paraId="1144ACF5" w14:textId="77777777" w:rsidTr="00561327">
        <w:trPr>
          <w:trHeight w:val="70"/>
        </w:trPr>
        <w:tc>
          <w:tcPr>
            <w:tcW w:w="709" w:type="dxa"/>
            <w:vMerge/>
            <w:vAlign w:val="center"/>
          </w:tcPr>
          <w:p w14:paraId="6A1F439D" w14:textId="77777777" w:rsidR="00814280" w:rsidRPr="004B4650" w:rsidRDefault="00814280" w:rsidP="00814280">
            <w:pPr>
              <w:jc w:val="center"/>
              <w:rPr>
                <w:sz w:val="18"/>
                <w:szCs w:val="18"/>
              </w:rPr>
            </w:pPr>
          </w:p>
        </w:tc>
        <w:tc>
          <w:tcPr>
            <w:tcW w:w="851" w:type="dxa"/>
            <w:vAlign w:val="center"/>
          </w:tcPr>
          <w:p w14:paraId="4C71BEFE" w14:textId="77777777" w:rsidR="00814280" w:rsidRPr="004B4650" w:rsidRDefault="00814280" w:rsidP="00814280">
            <w:pPr>
              <w:jc w:val="center"/>
              <w:rPr>
                <w:sz w:val="18"/>
                <w:szCs w:val="18"/>
              </w:rPr>
            </w:pPr>
            <w:r w:rsidRPr="004B4650">
              <w:rPr>
                <w:sz w:val="18"/>
                <w:szCs w:val="18"/>
              </w:rPr>
              <w:t>33</w:t>
            </w:r>
          </w:p>
        </w:tc>
        <w:tc>
          <w:tcPr>
            <w:tcW w:w="1417" w:type="dxa"/>
            <w:vMerge/>
            <w:vAlign w:val="center"/>
          </w:tcPr>
          <w:p w14:paraId="42B8F1C3" w14:textId="77777777" w:rsidR="00814280" w:rsidRPr="004B4650" w:rsidRDefault="00814280" w:rsidP="00814280">
            <w:pPr>
              <w:jc w:val="center"/>
              <w:rPr>
                <w:sz w:val="18"/>
                <w:szCs w:val="18"/>
              </w:rPr>
            </w:pPr>
          </w:p>
        </w:tc>
        <w:tc>
          <w:tcPr>
            <w:tcW w:w="3285" w:type="dxa"/>
            <w:vAlign w:val="center"/>
          </w:tcPr>
          <w:p w14:paraId="4C1F975D" w14:textId="754E2205" w:rsidR="00814280" w:rsidRPr="004B4650" w:rsidRDefault="006422A1" w:rsidP="00814280">
            <w:pPr>
              <w:jc w:val="both"/>
              <w:rPr>
                <w:sz w:val="18"/>
                <w:szCs w:val="18"/>
              </w:rPr>
            </w:pPr>
            <w:r>
              <w:rPr>
                <w:sz w:val="18"/>
                <w:szCs w:val="18"/>
              </w:rPr>
              <w:t xml:space="preserve">8.2.6. </w:t>
            </w:r>
            <w:r>
              <w:rPr>
                <w:sz w:val="18"/>
                <w:szCs w:val="18"/>
                <w:lang w:val="mn-MN"/>
              </w:rPr>
              <w:t>Ү</w:t>
            </w:r>
            <w:r w:rsidR="00814280" w:rsidRPr="004B4650">
              <w:rPr>
                <w:sz w:val="18"/>
                <w:szCs w:val="18"/>
              </w:rPr>
              <w:t>йл ажиллагаандаа мөрдөж байгаа хууль тогтоомж, Засгийн газрын шийдвэр, бусад эрх зүйн акт;</w:t>
            </w:r>
          </w:p>
        </w:tc>
        <w:tc>
          <w:tcPr>
            <w:tcW w:w="2970" w:type="dxa"/>
            <w:vAlign w:val="center"/>
          </w:tcPr>
          <w:p w14:paraId="72FE963C" w14:textId="77777777" w:rsidR="00814280" w:rsidRPr="004B4650" w:rsidRDefault="00814280" w:rsidP="00814280">
            <w:pPr>
              <w:jc w:val="both"/>
              <w:rPr>
                <w:sz w:val="18"/>
                <w:szCs w:val="18"/>
              </w:rPr>
            </w:pPr>
            <w:r w:rsidRPr="004B4650">
              <w:rPr>
                <w:sz w:val="18"/>
                <w:szCs w:val="18"/>
                <w:lang w:val="mn-MN"/>
              </w:rPr>
              <w:t>Үйл ажиллагаандаа мөрдөж байгаа хууль, тогтоомж, шийдвэрүүдийг иргэдэд харагдахуйц ил тод нээлттэй байршуулах</w:t>
            </w:r>
          </w:p>
        </w:tc>
        <w:tc>
          <w:tcPr>
            <w:tcW w:w="3668" w:type="dxa"/>
            <w:vAlign w:val="center"/>
          </w:tcPr>
          <w:p w14:paraId="358027BB" w14:textId="36263208" w:rsidR="00A25A03" w:rsidRDefault="00A25A03" w:rsidP="00A25A03">
            <w:pPr>
              <w:jc w:val="both"/>
              <w:rPr>
                <w:sz w:val="18"/>
                <w:szCs w:val="18"/>
                <w:lang w:val="mn-MN"/>
              </w:rPr>
            </w:pPr>
            <w:r>
              <w:rPr>
                <w:sz w:val="18"/>
                <w:szCs w:val="18"/>
                <w:lang w:val="mn-MN"/>
              </w:rPr>
              <w:t>Байгууллагын үйл</w:t>
            </w:r>
            <w:r w:rsidR="00E512B7">
              <w:rPr>
                <w:sz w:val="18"/>
                <w:szCs w:val="18"/>
                <w:lang w:val="mn-MN"/>
              </w:rPr>
              <w:t xml:space="preserve"> ажиллагаанд мөрдөгдөж байгаа болон шинээр гарсан </w:t>
            </w:r>
            <w:r>
              <w:rPr>
                <w:sz w:val="18"/>
                <w:szCs w:val="18"/>
                <w:lang w:val="mn-MN"/>
              </w:rPr>
              <w:t xml:space="preserve"> хууль, дүрэм, Засгийн газрын тогтоолыг тухай бүр нь байгууллагын </w:t>
            </w:r>
            <w:hyperlink r:id="rId12" w:history="1">
              <w:r w:rsidRPr="00CD16A9">
                <w:rPr>
                  <w:rStyle w:val="Hyperlink"/>
                </w:rPr>
                <w:t>www.sanhuuaudit.gs.gov.mn</w:t>
              </w:r>
            </w:hyperlink>
            <w:r>
              <w:rPr>
                <w:lang w:val="mn-MN"/>
              </w:rPr>
              <w:t xml:space="preserve"> </w:t>
            </w:r>
            <w:r>
              <w:rPr>
                <w:sz w:val="18"/>
                <w:szCs w:val="18"/>
                <w:lang w:val="mn-MN"/>
              </w:rPr>
              <w:t>цахим хуудсанд шинэчилж байршуулсан.</w:t>
            </w:r>
          </w:p>
          <w:p w14:paraId="36EAD459" w14:textId="77777777" w:rsidR="00814280" w:rsidRDefault="00A25A03" w:rsidP="00814280">
            <w:pPr>
              <w:jc w:val="both"/>
              <w:rPr>
                <w:sz w:val="18"/>
                <w:szCs w:val="18"/>
                <w:lang w:val="mn-MN"/>
              </w:rPr>
            </w:pPr>
            <w:r>
              <w:rPr>
                <w:sz w:val="18"/>
                <w:szCs w:val="18"/>
                <w:lang w:val="mn-MN"/>
              </w:rPr>
              <w:t xml:space="preserve">Үр дүн: </w:t>
            </w:r>
          </w:p>
          <w:p w14:paraId="0E0484AA" w14:textId="5DEA0DBF" w:rsidR="00A25A03" w:rsidRDefault="004206CC" w:rsidP="00814280">
            <w:pPr>
              <w:jc w:val="both"/>
              <w:rPr>
                <w:sz w:val="18"/>
                <w:szCs w:val="18"/>
                <w:lang w:val="mn-MN"/>
              </w:rPr>
            </w:pPr>
            <w:r>
              <w:rPr>
                <w:sz w:val="18"/>
                <w:szCs w:val="18"/>
                <w:lang w:val="mn-MN"/>
              </w:rPr>
              <w:t>Хууль-1</w:t>
            </w:r>
          </w:p>
          <w:p w14:paraId="77F0CF75" w14:textId="77777777" w:rsidR="004206CC" w:rsidRDefault="004206CC" w:rsidP="00814280">
            <w:pPr>
              <w:jc w:val="both"/>
              <w:rPr>
                <w:sz w:val="18"/>
                <w:szCs w:val="18"/>
                <w:lang w:val="mn-MN"/>
              </w:rPr>
            </w:pPr>
            <w:r>
              <w:rPr>
                <w:sz w:val="18"/>
                <w:szCs w:val="18"/>
                <w:lang w:val="mn-MN"/>
              </w:rPr>
              <w:t>ЗГ-ын тогтоол-4</w:t>
            </w:r>
          </w:p>
          <w:p w14:paraId="5DDE83A4" w14:textId="181BE462" w:rsidR="004206CC" w:rsidRPr="004B4650" w:rsidRDefault="004206CC" w:rsidP="00814280">
            <w:pPr>
              <w:jc w:val="both"/>
              <w:rPr>
                <w:sz w:val="18"/>
                <w:szCs w:val="18"/>
                <w:lang w:val="mn-MN"/>
              </w:rPr>
            </w:pPr>
            <w:r>
              <w:rPr>
                <w:sz w:val="18"/>
                <w:szCs w:val="18"/>
                <w:lang w:val="mn-MN"/>
              </w:rPr>
              <w:t>Дүрэм-1-ийг тус тус байршуулсан</w:t>
            </w:r>
          </w:p>
        </w:tc>
        <w:tc>
          <w:tcPr>
            <w:tcW w:w="567" w:type="dxa"/>
            <w:vAlign w:val="center"/>
          </w:tcPr>
          <w:p w14:paraId="3C6D0B89" w14:textId="0E4B5440" w:rsidR="00814280" w:rsidRPr="009C76B3" w:rsidRDefault="004206CC" w:rsidP="00814280">
            <w:pPr>
              <w:jc w:val="center"/>
              <w:rPr>
                <w:sz w:val="16"/>
                <w:szCs w:val="16"/>
                <w:lang w:val="mn-MN"/>
              </w:rPr>
            </w:pPr>
            <w:r>
              <w:rPr>
                <w:sz w:val="16"/>
                <w:szCs w:val="16"/>
                <w:lang w:val="mn-MN"/>
              </w:rPr>
              <w:t>100</w:t>
            </w:r>
          </w:p>
        </w:tc>
        <w:tc>
          <w:tcPr>
            <w:tcW w:w="992" w:type="dxa"/>
            <w:vAlign w:val="center"/>
          </w:tcPr>
          <w:p w14:paraId="3E606242" w14:textId="77777777" w:rsidR="00814280" w:rsidRPr="009C76B3" w:rsidRDefault="00814280" w:rsidP="00814280">
            <w:pPr>
              <w:jc w:val="center"/>
              <w:rPr>
                <w:sz w:val="16"/>
                <w:szCs w:val="16"/>
              </w:rPr>
            </w:pPr>
          </w:p>
        </w:tc>
        <w:tc>
          <w:tcPr>
            <w:tcW w:w="992" w:type="dxa"/>
            <w:vAlign w:val="center"/>
          </w:tcPr>
          <w:p w14:paraId="12A64F80" w14:textId="77777777" w:rsidR="00814280" w:rsidRPr="009C76B3" w:rsidRDefault="00814280" w:rsidP="00814280">
            <w:pPr>
              <w:jc w:val="center"/>
              <w:rPr>
                <w:sz w:val="16"/>
                <w:szCs w:val="16"/>
              </w:rPr>
            </w:pPr>
          </w:p>
        </w:tc>
      </w:tr>
      <w:tr w:rsidR="00814280" w:rsidRPr="009C76B3" w14:paraId="3919458B" w14:textId="77777777" w:rsidTr="00561327">
        <w:tc>
          <w:tcPr>
            <w:tcW w:w="709" w:type="dxa"/>
            <w:vMerge/>
            <w:vAlign w:val="center"/>
          </w:tcPr>
          <w:p w14:paraId="12ABE31C" w14:textId="77777777" w:rsidR="00814280" w:rsidRPr="004B4650" w:rsidRDefault="00814280" w:rsidP="00814280">
            <w:pPr>
              <w:jc w:val="center"/>
              <w:rPr>
                <w:sz w:val="18"/>
                <w:szCs w:val="18"/>
              </w:rPr>
            </w:pPr>
          </w:p>
        </w:tc>
        <w:tc>
          <w:tcPr>
            <w:tcW w:w="851" w:type="dxa"/>
            <w:vAlign w:val="center"/>
          </w:tcPr>
          <w:p w14:paraId="6734742C" w14:textId="77777777" w:rsidR="00814280" w:rsidRPr="004B4650" w:rsidRDefault="00814280" w:rsidP="00814280">
            <w:pPr>
              <w:jc w:val="center"/>
              <w:rPr>
                <w:sz w:val="18"/>
                <w:szCs w:val="18"/>
              </w:rPr>
            </w:pPr>
            <w:r w:rsidRPr="004B4650">
              <w:rPr>
                <w:sz w:val="18"/>
                <w:szCs w:val="18"/>
              </w:rPr>
              <w:t>34</w:t>
            </w:r>
          </w:p>
        </w:tc>
        <w:tc>
          <w:tcPr>
            <w:tcW w:w="1417" w:type="dxa"/>
            <w:vMerge/>
            <w:vAlign w:val="center"/>
          </w:tcPr>
          <w:p w14:paraId="6259B55E" w14:textId="77777777" w:rsidR="00814280" w:rsidRPr="004B4650" w:rsidRDefault="00814280" w:rsidP="00814280">
            <w:pPr>
              <w:jc w:val="center"/>
              <w:rPr>
                <w:sz w:val="18"/>
                <w:szCs w:val="18"/>
              </w:rPr>
            </w:pPr>
          </w:p>
        </w:tc>
        <w:tc>
          <w:tcPr>
            <w:tcW w:w="3285" w:type="dxa"/>
            <w:vAlign w:val="center"/>
          </w:tcPr>
          <w:p w14:paraId="268FBAE1" w14:textId="399B5889" w:rsidR="00814280" w:rsidRPr="004B4650" w:rsidRDefault="006422A1" w:rsidP="00814280">
            <w:pPr>
              <w:jc w:val="both"/>
              <w:rPr>
                <w:sz w:val="18"/>
                <w:szCs w:val="18"/>
              </w:rPr>
            </w:pPr>
            <w:r>
              <w:rPr>
                <w:sz w:val="18"/>
                <w:szCs w:val="18"/>
              </w:rPr>
              <w:t xml:space="preserve">8.2.7. </w:t>
            </w:r>
            <w:r>
              <w:rPr>
                <w:sz w:val="18"/>
                <w:szCs w:val="18"/>
                <w:lang w:val="mn-MN"/>
              </w:rPr>
              <w:t>А</w:t>
            </w:r>
            <w:r w:rsidR="00814280" w:rsidRPr="004B4650">
              <w:rPr>
                <w:sz w:val="18"/>
                <w:szCs w:val="18"/>
              </w:rPr>
              <w:t>лбан тушаалын тодорхойлолт, албан тушаалтны эцэг /эх/-ийн нэр, өөрийн нэр, албаны харилцах утасны дугаар, албаны цахим шуудангийн хаяг;</w:t>
            </w:r>
          </w:p>
        </w:tc>
        <w:tc>
          <w:tcPr>
            <w:tcW w:w="2970" w:type="dxa"/>
            <w:vAlign w:val="center"/>
          </w:tcPr>
          <w:p w14:paraId="73011A82" w14:textId="77777777" w:rsidR="00814280" w:rsidRPr="004B4650" w:rsidRDefault="00814280" w:rsidP="00814280">
            <w:pPr>
              <w:jc w:val="both"/>
              <w:rPr>
                <w:sz w:val="18"/>
                <w:szCs w:val="18"/>
                <w:lang w:val="mn-MN"/>
              </w:rPr>
            </w:pPr>
            <w:r w:rsidRPr="004B4650">
              <w:rPr>
                <w:sz w:val="18"/>
                <w:szCs w:val="18"/>
                <w:lang w:val="mn-MN"/>
              </w:rPr>
              <w:t xml:space="preserve">Албан хаагчдын </w:t>
            </w:r>
            <w:r w:rsidRPr="004B4650">
              <w:rPr>
                <w:sz w:val="18"/>
                <w:szCs w:val="18"/>
              </w:rPr>
              <w:t>албан тушаалын тодорхойлолт, албан тушаалтны эцэг /эх/-ийн нэр, өөрийн нэр, албаны харилцах утасны дугаар, албаны цахим шуудангийн хаяг</w:t>
            </w:r>
            <w:r w:rsidRPr="004B4650">
              <w:rPr>
                <w:sz w:val="18"/>
                <w:szCs w:val="18"/>
                <w:lang w:val="mn-MN"/>
              </w:rPr>
              <w:t>ийг цахим хуудаст байршуулах.</w:t>
            </w:r>
          </w:p>
        </w:tc>
        <w:tc>
          <w:tcPr>
            <w:tcW w:w="3668" w:type="dxa"/>
            <w:vAlign w:val="center"/>
          </w:tcPr>
          <w:p w14:paraId="56620180" w14:textId="77777777" w:rsidR="00814280" w:rsidRDefault="00E512B7" w:rsidP="00E512B7">
            <w:pPr>
              <w:jc w:val="both"/>
              <w:rPr>
                <w:sz w:val="18"/>
                <w:szCs w:val="18"/>
                <w:lang w:val="mn-MN"/>
              </w:rPr>
            </w:pPr>
            <w:r w:rsidRPr="004B4650">
              <w:rPr>
                <w:sz w:val="18"/>
                <w:szCs w:val="18"/>
                <w:lang w:val="mn-MN"/>
              </w:rPr>
              <w:t xml:space="preserve">Албан хаагчдын </w:t>
            </w:r>
            <w:r w:rsidRPr="004B4650">
              <w:rPr>
                <w:sz w:val="18"/>
                <w:szCs w:val="18"/>
              </w:rPr>
              <w:t>албан тушаалын тодорхойлолт, албан тушаалтны эцэг /эх/-ийн нэр, өөрийн нэр, албаны харилцах утасны дугаар, албаны цахим шуудангийн хаяг</w:t>
            </w:r>
            <w:r w:rsidRPr="004B4650">
              <w:rPr>
                <w:sz w:val="18"/>
                <w:szCs w:val="18"/>
                <w:lang w:val="mn-MN"/>
              </w:rPr>
              <w:t>ийг</w:t>
            </w:r>
            <w:r>
              <w:rPr>
                <w:sz w:val="18"/>
                <w:szCs w:val="18"/>
                <w:lang w:val="mn-MN"/>
              </w:rPr>
              <w:t xml:space="preserve"> байгууллагын </w:t>
            </w:r>
            <w:hyperlink r:id="rId13" w:history="1">
              <w:r w:rsidRPr="00CD16A9">
                <w:rPr>
                  <w:rStyle w:val="Hyperlink"/>
                </w:rPr>
                <w:t>www.sanhuuaudit.gs.gov.mn</w:t>
              </w:r>
            </w:hyperlink>
            <w:r>
              <w:rPr>
                <w:sz w:val="18"/>
                <w:szCs w:val="18"/>
                <w:lang w:val="mn-MN"/>
              </w:rPr>
              <w:t xml:space="preserve">  цахим хаягийн холбоо барих цэс болон ил тодын цэсэд тус тус байршуулсан.</w:t>
            </w:r>
          </w:p>
          <w:p w14:paraId="5331E935" w14:textId="77777777" w:rsidR="00E512B7" w:rsidRDefault="00E512B7" w:rsidP="00E512B7">
            <w:pPr>
              <w:jc w:val="both"/>
              <w:rPr>
                <w:sz w:val="18"/>
                <w:szCs w:val="18"/>
                <w:lang w:val="mn-MN"/>
              </w:rPr>
            </w:pPr>
            <w:r>
              <w:rPr>
                <w:sz w:val="18"/>
                <w:szCs w:val="18"/>
                <w:lang w:val="mn-MN"/>
              </w:rPr>
              <w:t>Үр дүн:</w:t>
            </w:r>
          </w:p>
          <w:p w14:paraId="0C62E617" w14:textId="324E2A22" w:rsidR="00E512B7" w:rsidRPr="004B4650" w:rsidRDefault="00E512B7" w:rsidP="00E512B7">
            <w:pPr>
              <w:jc w:val="both"/>
              <w:rPr>
                <w:sz w:val="18"/>
                <w:szCs w:val="18"/>
                <w:lang w:val="mn-MN"/>
              </w:rPr>
            </w:pPr>
            <w:r>
              <w:rPr>
                <w:sz w:val="18"/>
                <w:szCs w:val="18"/>
                <w:lang w:val="mn-MN"/>
              </w:rPr>
              <w:lastRenderedPageBreak/>
              <w:t>Байгууллагын 4 ажилтны мэдээллийг тус тус шинэчлэн байршуулсан.</w:t>
            </w:r>
          </w:p>
        </w:tc>
        <w:tc>
          <w:tcPr>
            <w:tcW w:w="567" w:type="dxa"/>
            <w:vAlign w:val="center"/>
          </w:tcPr>
          <w:p w14:paraId="4921B362" w14:textId="461FFA4F" w:rsidR="00814280" w:rsidRPr="009C76B3" w:rsidRDefault="00E512B7" w:rsidP="00814280">
            <w:pPr>
              <w:jc w:val="center"/>
              <w:rPr>
                <w:sz w:val="16"/>
                <w:szCs w:val="16"/>
                <w:lang w:val="mn-MN"/>
              </w:rPr>
            </w:pPr>
            <w:r>
              <w:rPr>
                <w:sz w:val="16"/>
                <w:szCs w:val="16"/>
                <w:lang w:val="mn-MN"/>
              </w:rPr>
              <w:lastRenderedPageBreak/>
              <w:t>100</w:t>
            </w:r>
          </w:p>
        </w:tc>
        <w:tc>
          <w:tcPr>
            <w:tcW w:w="992" w:type="dxa"/>
            <w:vAlign w:val="center"/>
          </w:tcPr>
          <w:p w14:paraId="2CEB84D4" w14:textId="77777777" w:rsidR="00814280" w:rsidRPr="009C76B3" w:rsidRDefault="00814280" w:rsidP="00814280">
            <w:pPr>
              <w:jc w:val="center"/>
              <w:rPr>
                <w:sz w:val="16"/>
                <w:szCs w:val="16"/>
              </w:rPr>
            </w:pPr>
          </w:p>
        </w:tc>
        <w:tc>
          <w:tcPr>
            <w:tcW w:w="992" w:type="dxa"/>
            <w:vAlign w:val="center"/>
          </w:tcPr>
          <w:p w14:paraId="625384C4" w14:textId="77777777" w:rsidR="00814280" w:rsidRPr="009C76B3" w:rsidRDefault="00814280" w:rsidP="00814280">
            <w:pPr>
              <w:jc w:val="center"/>
              <w:rPr>
                <w:sz w:val="16"/>
                <w:szCs w:val="16"/>
              </w:rPr>
            </w:pPr>
          </w:p>
        </w:tc>
      </w:tr>
      <w:tr w:rsidR="00814280" w:rsidRPr="009C76B3" w14:paraId="1F51E96B" w14:textId="77777777" w:rsidTr="00561327">
        <w:tc>
          <w:tcPr>
            <w:tcW w:w="709" w:type="dxa"/>
            <w:vMerge/>
            <w:vAlign w:val="center"/>
          </w:tcPr>
          <w:p w14:paraId="198DC662" w14:textId="77777777" w:rsidR="00814280" w:rsidRPr="004B4650" w:rsidRDefault="00814280" w:rsidP="00814280">
            <w:pPr>
              <w:jc w:val="center"/>
              <w:rPr>
                <w:sz w:val="18"/>
                <w:szCs w:val="18"/>
              </w:rPr>
            </w:pPr>
          </w:p>
        </w:tc>
        <w:tc>
          <w:tcPr>
            <w:tcW w:w="851" w:type="dxa"/>
            <w:vAlign w:val="center"/>
          </w:tcPr>
          <w:p w14:paraId="6F004BC1" w14:textId="77777777" w:rsidR="00814280" w:rsidRPr="004B4650" w:rsidRDefault="00814280" w:rsidP="00814280">
            <w:pPr>
              <w:jc w:val="center"/>
              <w:rPr>
                <w:sz w:val="18"/>
                <w:szCs w:val="18"/>
              </w:rPr>
            </w:pPr>
            <w:r w:rsidRPr="004B4650">
              <w:rPr>
                <w:sz w:val="18"/>
                <w:szCs w:val="18"/>
              </w:rPr>
              <w:t>35</w:t>
            </w:r>
          </w:p>
        </w:tc>
        <w:tc>
          <w:tcPr>
            <w:tcW w:w="1417" w:type="dxa"/>
            <w:vMerge/>
            <w:vAlign w:val="center"/>
          </w:tcPr>
          <w:p w14:paraId="7967271E" w14:textId="77777777" w:rsidR="00814280" w:rsidRPr="004B4650" w:rsidRDefault="00814280" w:rsidP="00814280">
            <w:pPr>
              <w:jc w:val="center"/>
              <w:rPr>
                <w:sz w:val="18"/>
                <w:szCs w:val="18"/>
              </w:rPr>
            </w:pPr>
          </w:p>
        </w:tc>
        <w:tc>
          <w:tcPr>
            <w:tcW w:w="3285" w:type="dxa"/>
            <w:vAlign w:val="center"/>
          </w:tcPr>
          <w:p w14:paraId="05549B6B" w14:textId="41ED8FB4" w:rsidR="00814280" w:rsidRPr="004B4650" w:rsidRDefault="006422A1" w:rsidP="00814280">
            <w:pPr>
              <w:jc w:val="both"/>
              <w:rPr>
                <w:sz w:val="18"/>
                <w:szCs w:val="18"/>
              </w:rPr>
            </w:pPr>
            <w:r>
              <w:rPr>
                <w:sz w:val="18"/>
                <w:szCs w:val="18"/>
              </w:rPr>
              <w:t xml:space="preserve">8.2.8. </w:t>
            </w:r>
            <w:r>
              <w:rPr>
                <w:sz w:val="18"/>
                <w:szCs w:val="18"/>
                <w:lang w:val="mn-MN"/>
              </w:rPr>
              <w:t>Ө</w:t>
            </w:r>
            <w:r w:rsidR="00814280" w:rsidRPr="004B4650">
              <w:rPr>
                <w:sz w:val="18"/>
                <w:szCs w:val="18"/>
              </w:rPr>
              <w:t>ргөдөл, гомдлын шийдвэрлэлтийн тайлан, мэдээ;</w:t>
            </w:r>
          </w:p>
        </w:tc>
        <w:tc>
          <w:tcPr>
            <w:tcW w:w="2970" w:type="dxa"/>
            <w:vAlign w:val="center"/>
          </w:tcPr>
          <w:p w14:paraId="19DB128B" w14:textId="77777777" w:rsidR="00814280" w:rsidRPr="004B4650" w:rsidRDefault="00814280" w:rsidP="00814280">
            <w:pPr>
              <w:jc w:val="both"/>
              <w:rPr>
                <w:sz w:val="18"/>
                <w:szCs w:val="18"/>
                <w:lang w:val="mn-MN"/>
              </w:rPr>
            </w:pPr>
            <w:r w:rsidRPr="004B4650">
              <w:rPr>
                <w:sz w:val="18"/>
                <w:szCs w:val="18"/>
                <w:lang w:val="mn-MN"/>
              </w:rPr>
              <w:t>Өргөдөл, гомдлын шийдвэрлэлтийн тайлан мэдээг хугацаанд нь гарган мэдээллийн самбар болон цахим хуудсанд нээлттэй ил тод байршуулах</w:t>
            </w:r>
          </w:p>
        </w:tc>
        <w:tc>
          <w:tcPr>
            <w:tcW w:w="3668" w:type="dxa"/>
            <w:vAlign w:val="center"/>
          </w:tcPr>
          <w:p w14:paraId="4529D33D" w14:textId="77777777" w:rsidR="00814280" w:rsidRDefault="00F05E1A" w:rsidP="00814280">
            <w:pPr>
              <w:jc w:val="both"/>
              <w:rPr>
                <w:sz w:val="18"/>
                <w:szCs w:val="18"/>
                <w:lang w:val="mn-MN"/>
              </w:rPr>
            </w:pPr>
            <w:r>
              <w:rPr>
                <w:sz w:val="18"/>
                <w:szCs w:val="18"/>
                <w:lang w:val="mn-MN"/>
              </w:rPr>
              <w:t xml:space="preserve">Тайлант хугацаанд ирсэн 1 иргэний өргөдөл гомдлын талаарх хийгдсэн хяналт шалгалт болон шийдьэрлэлтийн талаарх мэдээллийг байгууллагын </w:t>
            </w:r>
            <w:hyperlink r:id="rId14" w:history="1">
              <w:r w:rsidRPr="00CD16A9">
                <w:rPr>
                  <w:rStyle w:val="Hyperlink"/>
                </w:rPr>
                <w:t>www.sanhuuaudit.gs.gov.mn</w:t>
              </w:r>
            </w:hyperlink>
            <w:r>
              <w:rPr>
                <w:sz w:val="18"/>
                <w:szCs w:val="18"/>
                <w:lang w:val="mn-MN"/>
              </w:rPr>
              <w:t xml:space="preserve">  цахим хаягт байршуулсан.</w:t>
            </w:r>
          </w:p>
          <w:p w14:paraId="04631A98" w14:textId="4D8A61D5" w:rsidR="00F05E1A" w:rsidRPr="004B4650" w:rsidRDefault="00F05E1A" w:rsidP="00814280">
            <w:pPr>
              <w:jc w:val="both"/>
              <w:rPr>
                <w:sz w:val="18"/>
                <w:szCs w:val="18"/>
                <w:lang w:val="mn-MN"/>
              </w:rPr>
            </w:pPr>
            <w:r>
              <w:rPr>
                <w:sz w:val="18"/>
                <w:szCs w:val="18"/>
                <w:lang w:val="mn-MN"/>
              </w:rPr>
              <w:t xml:space="preserve">Үр дүн: </w:t>
            </w:r>
            <w:r w:rsidR="00663788">
              <w:rPr>
                <w:sz w:val="18"/>
                <w:szCs w:val="18"/>
                <w:lang w:val="mn-MN"/>
              </w:rPr>
              <w:t>Тайлант хугацаанд өргөдөл гомдлын</w:t>
            </w:r>
            <w:r w:rsidR="007A3FDC">
              <w:rPr>
                <w:sz w:val="18"/>
                <w:szCs w:val="18"/>
                <w:lang w:val="mn-MN"/>
              </w:rPr>
              <w:t xml:space="preserve"> 1-</w:t>
            </w:r>
            <w:r w:rsidR="00663788">
              <w:rPr>
                <w:sz w:val="18"/>
                <w:szCs w:val="18"/>
                <w:lang w:val="mn-MN"/>
              </w:rPr>
              <w:t xml:space="preserve">3 </w:t>
            </w:r>
            <w:r w:rsidR="007521F2">
              <w:rPr>
                <w:sz w:val="18"/>
                <w:szCs w:val="18"/>
                <w:lang w:val="mn-MN"/>
              </w:rPr>
              <w:t xml:space="preserve">дугаар </w:t>
            </w:r>
            <w:r w:rsidR="00663788">
              <w:rPr>
                <w:sz w:val="18"/>
                <w:szCs w:val="18"/>
                <w:lang w:val="mn-MN"/>
              </w:rPr>
              <w:t>улирлын тайланг оруулсан.</w:t>
            </w:r>
          </w:p>
        </w:tc>
        <w:tc>
          <w:tcPr>
            <w:tcW w:w="567" w:type="dxa"/>
            <w:vAlign w:val="center"/>
          </w:tcPr>
          <w:p w14:paraId="68FFE041" w14:textId="33D11DEA" w:rsidR="00814280" w:rsidRPr="009C76B3" w:rsidRDefault="00663788" w:rsidP="00814280">
            <w:pPr>
              <w:jc w:val="center"/>
              <w:rPr>
                <w:sz w:val="16"/>
                <w:szCs w:val="16"/>
                <w:lang w:val="mn-MN"/>
              </w:rPr>
            </w:pPr>
            <w:r>
              <w:rPr>
                <w:sz w:val="16"/>
                <w:szCs w:val="16"/>
                <w:lang w:val="mn-MN"/>
              </w:rPr>
              <w:t>100</w:t>
            </w:r>
          </w:p>
        </w:tc>
        <w:tc>
          <w:tcPr>
            <w:tcW w:w="992" w:type="dxa"/>
            <w:vAlign w:val="center"/>
          </w:tcPr>
          <w:p w14:paraId="3B4B0FCE" w14:textId="77777777" w:rsidR="00814280" w:rsidRPr="009C76B3" w:rsidRDefault="00814280" w:rsidP="00814280">
            <w:pPr>
              <w:jc w:val="center"/>
              <w:rPr>
                <w:sz w:val="16"/>
                <w:szCs w:val="16"/>
              </w:rPr>
            </w:pPr>
          </w:p>
        </w:tc>
        <w:tc>
          <w:tcPr>
            <w:tcW w:w="992" w:type="dxa"/>
            <w:vAlign w:val="center"/>
          </w:tcPr>
          <w:p w14:paraId="49AA24C8" w14:textId="77777777" w:rsidR="00814280" w:rsidRPr="009C76B3" w:rsidRDefault="00814280" w:rsidP="00814280">
            <w:pPr>
              <w:jc w:val="center"/>
              <w:rPr>
                <w:sz w:val="16"/>
                <w:szCs w:val="16"/>
              </w:rPr>
            </w:pPr>
          </w:p>
        </w:tc>
      </w:tr>
      <w:tr w:rsidR="00814280" w:rsidRPr="009C76B3" w14:paraId="0414B690" w14:textId="77777777" w:rsidTr="00561327">
        <w:tc>
          <w:tcPr>
            <w:tcW w:w="709" w:type="dxa"/>
            <w:vMerge/>
            <w:vAlign w:val="center"/>
          </w:tcPr>
          <w:p w14:paraId="4B86D0A7" w14:textId="77777777" w:rsidR="00814280" w:rsidRPr="004B4650" w:rsidRDefault="00814280" w:rsidP="00814280">
            <w:pPr>
              <w:jc w:val="center"/>
              <w:rPr>
                <w:sz w:val="18"/>
                <w:szCs w:val="18"/>
              </w:rPr>
            </w:pPr>
          </w:p>
        </w:tc>
        <w:tc>
          <w:tcPr>
            <w:tcW w:w="851" w:type="dxa"/>
            <w:vAlign w:val="center"/>
          </w:tcPr>
          <w:p w14:paraId="0DFF6A84" w14:textId="77777777" w:rsidR="00814280" w:rsidRPr="004B4650" w:rsidRDefault="00814280" w:rsidP="00814280">
            <w:pPr>
              <w:jc w:val="center"/>
              <w:rPr>
                <w:sz w:val="18"/>
                <w:szCs w:val="18"/>
              </w:rPr>
            </w:pPr>
            <w:r w:rsidRPr="004B4650">
              <w:rPr>
                <w:sz w:val="18"/>
                <w:szCs w:val="18"/>
              </w:rPr>
              <w:t>38</w:t>
            </w:r>
          </w:p>
        </w:tc>
        <w:tc>
          <w:tcPr>
            <w:tcW w:w="1417" w:type="dxa"/>
            <w:vMerge/>
            <w:vAlign w:val="center"/>
          </w:tcPr>
          <w:p w14:paraId="1AA6073F" w14:textId="77777777" w:rsidR="00814280" w:rsidRPr="004B4650" w:rsidRDefault="00814280" w:rsidP="00814280">
            <w:pPr>
              <w:jc w:val="center"/>
              <w:rPr>
                <w:sz w:val="18"/>
                <w:szCs w:val="18"/>
              </w:rPr>
            </w:pPr>
          </w:p>
        </w:tc>
        <w:tc>
          <w:tcPr>
            <w:tcW w:w="3285" w:type="dxa"/>
            <w:vAlign w:val="center"/>
          </w:tcPr>
          <w:p w14:paraId="6E70C5B0" w14:textId="235175C2" w:rsidR="00814280" w:rsidRPr="004B4650" w:rsidRDefault="006422A1" w:rsidP="00814280">
            <w:pPr>
              <w:jc w:val="both"/>
              <w:rPr>
                <w:sz w:val="18"/>
                <w:szCs w:val="18"/>
              </w:rPr>
            </w:pPr>
            <w:r>
              <w:rPr>
                <w:sz w:val="18"/>
                <w:szCs w:val="18"/>
              </w:rPr>
              <w:t xml:space="preserve">8.3.1. </w:t>
            </w:r>
            <w:r>
              <w:rPr>
                <w:sz w:val="18"/>
                <w:szCs w:val="18"/>
                <w:lang w:val="mn-MN"/>
              </w:rPr>
              <w:t>А</w:t>
            </w:r>
            <w:r w:rsidR="00814280" w:rsidRPr="004B4650">
              <w:rPr>
                <w:sz w:val="18"/>
                <w:szCs w:val="18"/>
              </w:rPr>
              <w:t>жлын байрны сул орон тооны талаарх мэдээлэл;</w:t>
            </w:r>
          </w:p>
        </w:tc>
        <w:tc>
          <w:tcPr>
            <w:tcW w:w="2970" w:type="dxa"/>
            <w:vAlign w:val="center"/>
          </w:tcPr>
          <w:p w14:paraId="775CEDEA" w14:textId="77777777" w:rsidR="00814280" w:rsidRPr="004B4650" w:rsidRDefault="00814280" w:rsidP="00814280">
            <w:pPr>
              <w:jc w:val="both"/>
              <w:rPr>
                <w:sz w:val="18"/>
                <w:szCs w:val="18"/>
                <w:lang w:val="mn-MN"/>
              </w:rPr>
            </w:pPr>
            <w:r w:rsidRPr="004B4650">
              <w:rPr>
                <w:sz w:val="18"/>
                <w:szCs w:val="18"/>
                <w:lang w:val="mn-MN"/>
              </w:rPr>
              <w:t>Ажлын байрны сул орон тооны судалгааг тухай бүр шинэчилж цахим хуудас болон байгууллагын мэдээллийн самбарт байршуулах</w:t>
            </w:r>
          </w:p>
        </w:tc>
        <w:tc>
          <w:tcPr>
            <w:tcW w:w="3668" w:type="dxa"/>
            <w:vAlign w:val="center"/>
          </w:tcPr>
          <w:p w14:paraId="64EBC37A" w14:textId="2BA38238" w:rsidR="0090469C" w:rsidRPr="0090469C" w:rsidRDefault="0090469C" w:rsidP="0090469C">
            <w:pPr>
              <w:jc w:val="both"/>
              <w:rPr>
                <w:rStyle w:val="Hyperlink"/>
                <w:color w:val="auto"/>
                <w:sz w:val="18"/>
                <w:szCs w:val="18"/>
                <w:u w:val="none"/>
                <w:lang w:val="mn-MN"/>
              </w:rPr>
            </w:pPr>
            <w:r w:rsidRPr="0090469C">
              <w:rPr>
                <w:sz w:val="18"/>
                <w:szCs w:val="18"/>
                <w:lang w:val="mn-MN"/>
              </w:rPr>
              <w:t xml:space="preserve">Тайлант хугацаанд сул орон тооны зарыг байгууллагын </w:t>
            </w:r>
            <w:hyperlink r:id="rId15" w:history="1">
              <w:r w:rsidRPr="0090469C">
                <w:rPr>
                  <w:rStyle w:val="Hyperlink"/>
                  <w:sz w:val="18"/>
                  <w:szCs w:val="18"/>
                </w:rPr>
                <w:t>www.sanhuuaudit.gs.gov.mn</w:t>
              </w:r>
            </w:hyperlink>
            <w:r w:rsidRPr="00B17F10">
              <w:rPr>
                <w:rStyle w:val="Hyperlink"/>
                <w:sz w:val="18"/>
                <w:szCs w:val="18"/>
                <w:u w:val="none"/>
                <w:lang w:val="mn-MN"/>
              </w:rPr>
              <w:t xml:space="preserve"> </w:t>
            </w:r>
            <w:r w:rsidR="00B17F10">
              <w:rPr>
                <w:rStyle w:val="Hyperlink"/>
                <w:color w:val="auto"/>
                <w:sz w:val="18"/>
                <w:szCs w:val="18"/>
                <w:u w:val="none"/>
                <w:lang w:val="mn-MN"/>
              </w:rPr>
              <w:t>цахим хуудсаар</w:t>
            </w:r>
            <w:r w:rsidRPr="0090469C">
              <w:rPr>
                <w:rStyle w:val="Hyperlink"/>
                <w:color w:val="auto"/>
                <w:sz w:val="18"/>
                <w:szCs w:val="18"/>
                <w:u w:val="none"/>
                <w:lang w:val="mn-MN"/>
              </w:rPr>
              <w:t xml:space="preserve"> 3 удаа мэдээл</w:t>
            </w:r>
            <w:r>
              <w:rPr>
                <w:rStyle w:val="Hyperlink"/>
                <w:color w:val="auto"/>
                <w:sz w:val="18"/>
                <w:szCs w:val="18"/>
                <w:u w:val="none"/>
                <w:lang w:val="mn-MN"/>
              </w:rPr>
              <w:t>лэ</w:t>
            </w:r>
            <w:r w:rsidRPr="0090469C">
              <w:rPr>
                <w:rStyle w:val="Hyperlink"/>
                <w:color w:val="auto"/>
                <w:sz w:val="18"/>
                <w:szCs w:val="18"/>
                <w:u w:val="none"/>
                <w:lang w:val="mn-MN"/>
              </w:rPr>
              <w:t>сэн. Мөн сул орон тооны захиалгыг аймгийн Төрийн албаны с</w:t>
            </w:r>
            <w:r w:rsidR="00B17F10">
              <w:rPr>
                <w:rStyle w:val="Hyperlink"/>
                <w:color w:val="auto"/>
                <w:sz w:val="18"/>
                <w:szCs w:val="18"/>
                <w:u w:val="none"/>
                <w:lang w:val="mn-MN"/>
              </w:rPr>
              <w:t xml:space="preserve">албар зөвлөлд 2 удаа хүргүүлсэн ба </w:t>
            </w:r>
            <w:r w:rsidRPr="0090469C">
              <w:rPr>
                <w:rStyle w:val="Hyperlink"/>
                <w:color w:val="auto"/>
                <w:sz w:val="18"/>
                <w:szCs w:val="18"/>
                <w:u w:val="none"/>
                <w:lang w:val="mn-MN"/>
              </w:rPr>
              <w:t xml:space="preserve">байгууллагын ажилчдын </w:t>
            </w:r>
            <w:r w:rsidRPr="0090469C">
              <w:rPr>
                <w:rStyle w:val="Hyperlink"/>
                <w:color w:val="auto"/>
                <w:sz w:val="18"/>
                <w:szCs w:val="18"/>
                <w:u w:val="none"/>
              </w:rPr>
              <w:t xml:space="preserve">Facebook </w:t>
            </w:r>
            <w:r w:rsidR="00B17F10">
              <w:rPr>
                <w:rStyle w:val="Hyperlink"/>
                <w:color w:val="auto"/>
                <w:sz w:val="18"/>
                <w:szCs w:val="18"/>
                <w:u w:val="none"/>
                <w:lang w:val="mn-MN"/>
              </w:rPr>
              <w:t>хаягаар тус тус мэдээллийг хүргэсэн</w:t>
            </w:r>
            <w:r w:rsidRPr="0090469C">
              <w:rPr>
                <w:rStyle w:val="Hyperlink"/>
                <w:color w:val="auto"/>
                <w:sz w:val="18"/>
                <w:szCs w:val="18"/>
                <w:u w:val="none"/>
                <w:lang w:val="mn-MN"/>
              </w:rPr>
              <w:t>.</w:t>
            </w:r>
          </w:p>
          <w:p w14:paraId="43202950" w14:textId="43B71E66" w:rsidR="00814280" w:rsidRPr="004B4650" w:rsidRDefault="0090469C" w:rsidP="0090469C">
            <w:pPr>
              <w:jc w:val="both"/>
              <w:rPr>
                <w:sz w:val="18"/>
                <w:szCs w:val="18"/>
                <w:lang w:val="mn-MN"/>
              </w:rPr>
            </w:pPr>
            <w:r w:rsidRPr="0090469C">
              <w:rPr>
                <w:rStyle w:val="Hyperlink"/>
                <w:color w:val="auto"/>
                <w:sz w:val="18"/>
                <w:szCs w:val="18"/>
                <w:u w:val="none"/>
                <w:lang w:val="mn-MN"/>
              </w:rPr>
              <w:t>Үр дүн: Нэг сул орон тоогоо нөхсөн.</w:t>
            </w:r>
          </w:p>
        </w:tc>
        <w:tc>
          <w:tcPr>
            <w:tcW w:w="567" w:type="dxa"/>
            <w:vAlign w:val="center"/>
          </w:tcPr>
          <w:p w14:paraId="43DDACEA" w14:textId="11745396" w:rsidR="00814280" w:rsidRPr="009C76B3" w:rsidRDefault="00B17F10" w:rsidP="00814280">
            <w:pPr>
              <w:jc w:val="center"/>
              <w:rPr>
                <w:sz w:val="16"/>
                <w:szCs w:val="16"/>
                <w:lang w:val="mn-MN"/>
              </w:rPr>
            </w:pPr>
            <w:r>
              <w:rPr>
                <w:sz w:val="16"/>
                <w:szCs w:val="16"/>
                <w:lang w:val="mn-MN"/>
              </w:rPr>
              <w:t>70</w:t>
            </w:r>
          </w:p>
        </w:tc>
        <w:tc>
          <w:tcPr>
            <w:tcW w:w="992" w:type="dxa"/>
            <w:vAlign w:val="center"/>
          </w:tcPr>
          <w:p w14:paraId="2A3F7875" w14:textId="77777777" w:rsidR="00814280" w:rsidRPr="009C76B3" w:rsidRDefault="00814280" w:rsidP="00814280">
            <w:pPr>
              <w:jc w:val="center"/>
              <w:rPr>
                <w:sz w:val="16"/>
                <w:szCs w:val="16"/>
              </w:rPr>
            </w:pPr>
          </w:p>
        </w:tc>
        <w:tc>
          <w:tcPr>
            <w:tcW w:w="992" w:type="dxa"/>
            <w:vAlign w:val="center"/>
          </w:tcPr>
          <w:p w14:paraId="5FFCE61C" w14:textId="403E02CA" w:rsidR="00814280" w:rsidRPr="009C76B3" w:rsidRDefault="00814280" w:rsidP="00814280">
            <w:pPr>
              <w:jc w:val="center"/>
              <w:rPr>
                <w:sz w:val="16"/>
                <w:szCs w:val="16"/>
              </w:rPr>
            </w:pPr>
          </w:p>
        </w:tc>
      </w:tr>
      <w:tr w:rsidR="00814280" w:rsidRPr="009C76B3" w14:paraId="41E9AD35" w14:textId="77777777" w:rsidTr="00561327">
        <w:tc>
          <w:tcPr>
            <w:tcW w:w="709" w:type="dxa"/>
            <w:vMerge/>
            <w:vAlign w:val="center"/>
          </w:tcPr>
          <w:p w14:paraId="5F5C1366" w14:textId="77777777" w:rsidR="00814280" w:rsidRPr="004B4650" w:rsidRDefault="00814280" w:rsidP="00814280">
            <w:pPr>
              <w:jc w:val="center"/>
              <w:rPr>
                <w:sz w:val="18"/>
                <w:szCs w:val="18"/>
              </w:rPr>
            </w:pPr>
          </w:p>
        </w:tc>
        <w:tc>
          <w:tcPr>
            <w:tcW w:w="851" w:type="dxa"/>
            <w:vAlign w:val="center"/>
          </w:tcPr>
          <w:p w14:paraId="6A612816" w14:textId="77777777" w:rsidR="00814280" w:rsidRPr="004B4650" w:rsidRDefault="00814280" w:rsidP="00814280">
            <w:pPr>
              <w:jc w:val="center"/>
              <w:rPr>
                <w:sz w:val="18"/>
                <w:szCs w:val="18"/>
              </w:rPr>
            </w:pPr>
            <w:r w:rsidRPr="004B4650">
              <w:rPr>
                <w:sz w:val="18"/>
                <w:szCs w:val="18"/>
              </w:rPr>
              <w:t>40</w:t>
            </w:r>
          </w:p>
        </w:tc>
        <w:tc>
          <w:tcPr>
            <w:tcW w:w="1417" w:type="dxa"/>
            <w:vMerge/>
            <w:vAlign w:val="center"/>
          </w:tcPr>
          <w:p w14:paraId="2C4BD3BF" w14:textId="77777777" w:rsidR="00814280" w:rsidRPr="004B4650" w:rsidRDefault="00814280" w:rsidP="00814280">
            <w:pPr>
              <w:jc w:val="center"/>
              <w:rPr>
                <w:sz w:val="18"/>
                <w:szCs w:val="18"/>
              </w:rPr>
            </w:pPr>
          </w:p>
        </w:tc>
        <w:tc>
          <w:tcPr>
            <w:tcW w:w="3285" w:type="dxa"/>
            <w:vAlign w:val="center"/>
          </w:tcPr>
          <w:p w14:paraId="7407149C" w14:textId="7B4E6539" w:rsidR="00814280" w:rsidRPr="004B4650" w:rsidRDefault="006422A1" w:rsidP="00814280">
            <w:pPr>
              <w:jc w:val="both"/>
              <w:rPr>
                <w:sz w:val="18"/>
                <w:szCs w:val="18"/>
              </w:rPr>
            </w:pPr>
            <w:r>
              <w:rPr>
                <w:sz w:val="18"/>
                <w:szCs w:val="18"/>
              </w:rPr>
              <w:t xml:space="preserve">8.3.3. </w:t>
            </w:r>
            <w:r>
              <w:rPr>
                <w:sz w:val="18"/>
                <w:szCs w:val="18"/>
                <w:lang w:val="mn-MN"/>
              </w:rPr>
              <w:t>А</w:t>
            </w:r>
            <w:r w:rsidR="00814280" w:rsidRPr="004B4650">
              <w:rPr>
                <w:sz w:val="18"/>
                <w:szCs w:val="18"/>
              </w:rPr>
              <w:t>лбан хаагч, ажилтны ёс зүйн дүрэм;</w:t>
            </w:r>
          </w:p>
        </w:tc>
        <w:tc>
          <w:tcPr>
            <w:tcW w:w="2970" w:type="dxa"/>
            <w:vAlign w:val="center"/>
          </w:tcPr>
          <w:p w14:paraId="4EAE96C9" w14:textId="6439F537" w:rsidR="00814280" w:rsidRPr="004B4650" w:rsidRDefault="00814280" w:rsidP="00814280">
            <w:pPr>
              <w:jc w:val="both"/>
              <w:rPr>
                <w:sz w:val="18"/>
                <w:szCs w:val="18"/>
                <w:lang w:val="mn-MN"/>
              </w:rPr>
            </w:pPr>
            <w:r w:rsidRPr="004B4650">
              <w:rPr>
                <w:sz w:val="18"/>
                <w:szCs w:val="18"/>
                <w:lang w:val="mn-MN"/>
              </w:rPr>
              <w:t>А</w:t>
            </w:r>
            <w:r w:rsidRPr="004B4650">
              <w:rPr>
                <w:sz w:val="18"/>
                <w:szCs w:val="18"/>
              </w:rPr>
              <w:t>лбан хаагч, ажилтны ёс зүйн дүр</w:t>
            </w:r>
            <w:r w:rsidRPr="004B4650">
              <w:rPr>
                <w:sz w:val="18"/>
                <w:szCs w:val="18"/>
                <w:lang w:val="mn-MN"/>
              </w:rPr>
              <w:t>мийг мэдээллийн самбар болон цахим хуудсанд байршуулах</w:t>
            </w:r>
          </w:p>
        </w:tc>
        <w:tc>
          <w:tcPr>
            <w:tcW w:w="3668" w:type="dxa"/>
            <w:vAlign w:val="center"/>
          </w:tcPr>
          <w:p w14:paraId="46DF1EB6" w14:textId="77777777" w:rsidR="00814280" w:rsidRDefault="001933BE" w:rsidP="00814280">
            <w:pPr>
              <w:jc w:val="both"/>
              <w:rPr>
                <w:sz w:val="18"/>
                <w:szCs w:val="18"/>
                <w:lang w:val="mn-MN"/>
              </w:rPr>
            </w:pPr>
            <w:r>
              <w:rPr>
                <w:sz w:val="18"/>
                <w:szCs w:val="18"/>
                <w:lang w:val="mn-MN"/>
              </w:rPr>
              <w:t xml:space="preserve">Төрийн албан хаагчийн ёс зүйн дүрмийг байгууллагын мэдээллийн самбар болон байгууллагын </w:t>
            </w:r>
            <w:r>
              <w:rPr>
                <w:sz w:val="18"/>
                <w:szCs w:val="18"/>
              </w:rPr>
              <w:t xml:space="preserve"> </w:t>
            </w:r>
            <w:hyperlink r:id="rId16" w:history="1">
              <w:r w:rsidRPr="001218A4">
                <w:rPr>
                  <w:rStyle w:val="Hyperlink"/>
                </w:rPr>
                <w:t>www.sanhuuaudit.gs.gov.mn</w:t>
              </w:r>
            </w:hyperlink>
            <w:r>
              <w:rPr>
                <w:sz w:val="18"/>
                <w:szCs w:val="18"/>
              </w:rPr>
              <w:t xml:space="preserve"> </w:t>
            </w:r>
            <w:r>
              <w:rPr>
                <w:sz w:val="18"/>
                <w:szCs w:val="18"/>
                <w:lang w:val="mn-MN"/>
              </w:rPr>
              <w:t>цахим хаягт байршуулсан.</w:t>
            </w:r>
          </w:p>
          <w:p w14:paraId="1ADB8F70" w14:textId="770294B5" w:rsidR="00521ED6" w:rsidRPr="004B4650" w:rsidRDefault="00521ED6" w:rsidP="00814280">
            <w:pPr>
              <w:jc w:val="both"/>
              <w:rPr>
                <w:sz w:val="18"/>
                <w:szCs w:val="18"/>
                <w:lang w:val="mn-MN"/>
              </w:rPr>
            </w:pPr>
            <w:r>
              <w:rPr>
                <w:sz w:val="18"/>
                <w:szCs w:val="18"/>
                <w:lang w:val="mn-MN"/>
              </w:rPr>
              <w:t xml:space="preserve">Үр дүн: </w:t>
            </w:r>
            <w:r w:rsidR="009E68C5">
              <w:rPr>
                <w:sz w:val="18"/>
                <w:szCs w:val="18"/>
                <w:lang w:val="mn-MN"/>
              </w:rPr>
              <w:t>Төрийн албан хаагчийн ёс зүйн дүрмийг бүрэн байршуулсан.</w:t>
            </w:r>
          </w:p>
        </w:tc>
        <w:tc>
          <w:tcPr>
            <w:tcW w:w="567" w:type="dxa"/>
            <w:vAlign w:val="center"/>
          </w:tcPr>
          <w:p w14:paraId="741A7D2C" w14:textId="72790FA0" w:rsidR="00814280" w:rsidRPr="009C76B3" w:rsidRDefault="009E68C5" w:rsidP="00814280">
            <w:pPr>
              <w:jc w:val="center"/>
              <w:rPr>
                <w:sz w:val="16"/>
                <w:szCs w:val="16"/>
                <w:lang w:val="mn-MN"/>
              </w:rPr>
            </w:pPr>
            <w:r>
              <w:rPr>
                <w:sz w:val="16"/>
                <w:szCs w:val="16"/>
                <w:lang w:val="mn-MN"/>
              </w:rPr>
              <w:t>100</w:t>
            </w:r>
          </w:p>
        </w:tc>
        <w:tc>
          <w:tcPr>
            <w:tcW w:w="992" w:type="dxa"/>
            <w:vAlign w:val="center"/>
          </w:tcPr>
          <w:p w14:paraId="3740F7BF" w14:textId="77777777" w:rsidR="00814280" w:rsidRPr="009C76B3" w:rsidRDefault="00814280" w:rsidP="00814280">
            <w:pPr>
              <w:jc w:val="center"/>
              <w:rPr>
                <w:sz w:val="16"/>
                <w:szCs w:val="16"/>
              </w:rPr>
            </w:pPr>
          </w:p>
        </w:tc>
        <w:tc>
          <w:tcPr>
            <w:tcW w:w="992" w:type="dxa"/>
            <w:vAlign w:val="center"/>
          </w:tcPr>
          <w:p w14:paraId="526D307B" w14:textId="77777777" w:rsidR="00814280" w:rsidRPr="009C76B3" w:rsidRDefault="00814280" w:rsidP="00814280">
            <w:pPr>
              <w:jc w:val="center"/>
              <w:rPr>
                <w:sz w:val="16"/>
                <w:szCs w:val="16"/>
              </w:rPr>
            </w:pPr>
          </w:p>
        </w:tc>
      </w:tr>
      <w:tr w:rsidR="00814280" w:rsidRPr="009C76B3" w14:paraId="008E833E" w14:textId="77777777" w:rsidTr="00561327">
        <w:tc>
          <w:tcPr>
            <w:tcW w:w="709" w:type="dxa"/>
            <w:vMerge/>
            <w:vAlign w:val="center"/>
          </w:tcPr>
          <w:p w14:paraId="3CA6B1E1" w14:textId="77777777" w:rsidR="00814280" w:rsidRPr="004B4650" w:rsidRDefault="00814280" w:rsidP="00814280">
            <w:pPr>
              <w:jc w:val="center"/>
              <w:rPr>
                <w:sz w:val="18"/>
                <w:szCs w:val="18"/>
              </w:rPr>
            </w:pPr>
          </w:p>
        </w:tc>
        <w:tc>
          <w:tcPr>
            <w:tcW w:w="851" w:type="dxa"/>
            <w:vAlign w:val="center"/>
          </w:tcPr>
          <w:p w14:paraId="6202E698" w14:textId="77777777" w:rsidR="00814280" w:rsidRPr="004B4650" w:rsidRDefault="00814280" w:rsidP="00814280">
            <w:pPr>
              <w:jc w:val="center"/>
              <w:rPr>
                <w:sz w:val="18"/>
                <w:szCs w:val="18"/>
              </w:rPr>
            </w:pPr>
            <w:r w:rsidRPr="004B4650">
              <w:rPr>
                <w:sz w:val="18"/>
                <w:szCs w:val="18"/>
              </w:rPr>
              <w:t>41</w:t>
            </w:r>
          </w:p>
        </w:tc>
        <w:tc>
          <w:tcPr>
            <w:tcW w:w="1417" w:type="dxa"/>
            <w:vMerge/>
            <w:vAlign w:val="center"/>
          </w:tcPr>
          <w:p w14:paraId="2455379A" w14:textId="77777777" w:rsidR="00814280" w:rsidRPr="004B4650" w:rsidRDefault="00814280" w:rsidP="00814280">
            <w:pPr>
              <w:jc w:val="center"/>
              <w:rPr>
                <w:sz w:val="18"/>
                <w:szCs w:val="18"/>
              </w:rPr>
            </w:pPr>
          </w:p>
        </w:tc>
        <w:tc>
          <w:tcPr>
            <w:tcW w:w="3285" w:type="dxa"/>
            <w:vAlign w:val="center"/>
          </w:tcPr>
          <w:p w14:paraId="7442D560" w14:textId="06BDC879" w:rsidR="00814280" w:rsidRPr="004B4650" w:rsidRDefault="006422A1" w:rsidP="00814280">
            <w:pPr>
              <w:jc w:val="both"/>
              <w:rPr>
                <w:sz w:val="18"/>
                <w:szCs w:val="18"/>
              </w:rPr>
            </w:pPr>
            <w:r>
              <w:rPr>
                <w:sz w:val="18"/>
                <w:szCs w:val="18"/>
              </w:rPr>
              <w:t xml:space="preserve">8.3.4. </w:t>
            </w:r>
            <w:r>
              <w:rPr>
                <w:sz w:val="18"/>
                <w:szCs w:val="18"/>
                <w:lang w:val="mn-MN"/>
              </w:rPr>
              <w:t>Х</w:t>
            </w:r>
            <w:r w:rsidR="00814280" w:rsidRPr="004B4650">
              <w:rPr>
                <w:sz w:val="18"/>
                <w:szCs w:val="18"/>
              </w:rPr>
              <w:t>үний нөөцийн стратеги, түүний хэрэгжилтийг хянаж үнэлэх журам;</w:t>
            </w:r>
          </w:p>
        </w:tc>
        <w:tc>
          <w:tcPr>
            <w:tcW w:w="2970" w:type="dxa"/>
          </w:tcPr>
          <w:p w14:paraId="4300BA30" w14:textId="50D7A0A7" w:rsidR="00814280" w:rsidRPr="004B4650" w:rsidRDefault="00814280" w:rsidP="00814280">
            <w:pPr>
              <w:jc w:val="both"/>
              <w:rPr>
                <w:sz w:val="18"/>
                <w:szCs w:val="18"/>
                <w:highlight w:val="yellow"/>
                <w:lang w:val="mn-MN"/>
              </w:rPr>
            </w:pPr>
            <w:r w:rsidRPr="004B4650">
              <w:rPr>
                <w:sz w:val="18"/>
                <w:szCs w:val="18"/>
                <w:lang w:val="mn-MN"/>
              </w:rPr>
              <w:t>“Төрийн албан хаагчдын сургалтын хөтөлбөр”, “Төрийн албан хаагчийн ажиллах нөхцөл, нийгмийн баталгаа хангах хөтөлбөр”-ий</w:t>
            </w:r>
            <w:r w:rsidR="001A23BB">
              <w:rPr>
                <w:sz w:val="18"/>
                <w:szCs w:val="18"/>
                <w:lang w:val="mn-MN"/>
              </w:rPr>
              <w:t>г 1</w:t>
            </w:r>
            <w:r w:rsidRPr="004B4650">
              <w:rPr>
                <w:sz w:val="18"/>
                <w:szCs w:val="18"/>
                <w:lang w:val="mn-MN"/>
              </w:rPr>
              <w:t xml:space="preserve"> жилээр төлөвлөн батлуулж цахим хуудсанд байршуулах</w:t>
            </w:r>
          </w:p>
        </w:tc>
        <w:tc>
          <w:tcPr>
            <w:tcW w:w="3668" w:type="dxa"/>
            <w:vAlign w:val="center"/>
          </w:tcPr>
          <w:p w14:paraId="69C9389A" w14:textId="5B164F14" w:rsidR="001A23BB" w:rsidRDefault="001A23BB" w:rsidP="001A23BB">
            <w:pPr>
              <w:jc w:val="both"/>
              <w:rPr>
                <w:sz w:val="18"/>
                <w:szCs w:val="18"/>
                <w:lang w:val="mn-MN"/>
              </w:rPr>
            </w:pPr>
            <w:r>
              <w:rPr>
                <w:sz w:val="18"/>
                <w:szCs w:val="18"/>
                <w:lang w:val="mn-MN"/>
              </w:rPr>
              <w:t xml:space="preserve">Байгууллагын 2021-2024 оны стратегийн төлөвлөгөөг байгууллагын </w:t>
            </w:r>
            <w:r>
              <w:rPr>
                <w:sz w:val="18"/>
                <w:szCs w:val="18"/>
              </w:rPr>
              <w:t xml:space="preserve"> </w:t>
            </w:r>
            <w:hyperlink r:id="rId17" w:history="1">
              <w:r w:rsidRPr="001218A4">
                <w:rPr>
                  <w:rStyle w:val="Hyperlink"/>
                </w:rPr>
                <w:t>www.sanhuuaudit.gs.gov.mn</w:t>
              </w:r>
            </w:hyperlink>
            <w:r>
              <w:rPr>
                <w:sz w:val="18"/>
                <w:szCs w:val="18"/>
              </w:rPr>
              <w:t xml:space="preserve"> </w:t>
            </w:r>
            <w:r>
              <w:rPr>
                <w:sz w:val="18"/>
                <w:szCs w:val="18"/>
                <w:lang w:val="mn-MN"/>
              </w:rPr>
              <w:t>цахим хаягт байршуулсан. Мөн байгууллагын сургалтын хөтөлбөрийг батлуулж тайлан мэдээг хуулийн хугацаанд нь гаргаж хэвшсэн.</w:t>
            </w:r>
          </w:p>
          <w:p w14:paraId="01E4A2F6" w14:textId="4326E7AC" w:rsidR="001A23BB" w:rsidRDefault="001A23BB" w:rsidP="001A23BB">
            <w:pPr>
              <w:jc w:val="both"/>
              <w:rPr>
                <w:sz w:val="18"/>
                <w:szCs w:val="18"/>
                <w:lang w:val="mn-MN"/>
              </w:rPr>
            </w:pPr>
            <w:r>
              <w:rPr>
                <w:sz w:val="18"/>
                <w:szCs w:val="18"/>
                <w:lang w:val="mn-MN"/>
              </w:rPr>
              <w:t>Үр дүн:Байгууллагын стратеги төлөвлөгөө болон сургалтын төлөвлөгөг цахим хуудсан</w:t>
            </w:r>
            <w:r w:rsidR="00F27BD5">
              <w:rPr>
                <w:sz w:val="18"/>
                <w:szCs w:val="18"/>
                <w:lang w:val="mn-MN"/>
              </w:rPr>
              <w:t>д байршуулсан.</w:t>
            </w:r>
          </w:p>
          <w:p w14:paraId="0DF39616" w14:textId="4AC64463" w:rsidR="00814280" w:rsidRPr="004B4650" w:rsidRDefault="00814280" w:rsidP="00814280">
            <w:pPr>
              <w:jc w:val="both"/>
              <w:rPr>
                <w:sz w:val="18"/>
                <w:szCs w:val="18"/>
                <w:highlight w:val="yellow"/>
                <w:lang w:val="mn-MN"/>
              </w:rPr>
            </w:pPr>
          </w:p>
        </w:tc>
        <w:tc>
          <w:tcPr>
            <w:tcW w:w="567" w:type="dxa"/>
            <w:vAlign w:val="center"/>
          </w:tcPr>
          <w:p w14:paraId="54D18AE1" w14:textId="22BD0BC5" w:rsidR="00814280" w:rsidRPr="009C76B3" w:rsidRDefault="00F27BD5" w:rsidP="00814280">
            <w:pPr>
              <w:jc w:val="center"/>
              <w:rPr>
                <w:sz w:val="16"/>
                <w:szCs w:val="16"/>
                <w:lang w:val="mn-MN"/>
              </w:rPr>
            </w:pPr>
            <w:r>
              <w:rPr>
                <w:sz w:val="16"/>
                <w:szCs w:val="16"/>
                <w:lang w:val="mn-MN"/>
              </w:rPr>
              <w:t>100</w:t>
            </w:r>
          </w:p>
        </w:tc>
        <w:tc>
          <w:tcPr>
            <w:tcW w:w="992" w:type="dxa"/>
            <w:vAlign w:val="center"/>
          </w:tcPr>
          <w:p w14:paraId="05C9BF1F" w14:textId="77777777" w:rsidR="00814280" w:rsidRPr="009C76B3" w:rsidRDefault="00814280" w:rsidP="00814280">
            <w:pPr>
              <w:jc w:val="center"/>
              <w:rPr>
                <w:sz w:val="16"/>
                <w:szCs w:val="16"/>
              </w:rPr>
            </w:pPr>
          </w:p>
        </w:tc>
        <w:tc>
          <w:tcPr>
            <w:tcW w:w="992" w:type="dxa"/>
            <w:vAlign w:val="center"/>
          </w:tcPr>
          <w:p w14:paraId="27B5B286" w14:textId="17498875" w:rsidR="00814280" w:rsidRPr="009C76B3" w:rsidRDefault="00814280" w:rsidP="00814280">
            <w:pPr>
              <w:jc w:val="center"/>
              <w:rPr>
                <w:sz w:val="16"/>
                <w:szCs w:val="16"/>
              </w:rPr>
            </w:pPr>
          </w:p>
        </w:tc>
      </w:tr>
      <w:tr w:rsidR="00814280" w:rsidRPr="009C76B3" w14:paraId="09650DBA" w14:textId="77777777" w:rsidTr="00561327">
        <w:tc>
          <w:tcPr>
            <w:tcW w:w="709" w:type="dxa"/>
            <w:vMerge/>
            <w:vAlign w:val="center"/>
          </w:tcPr>
          <w:p w14:paraId="764D9CB7" w14:textId="77777777" w:rsidR="00814280" w:rsidRPr="004B4650" w:rsidRDefault="00814280" w:rsidP="00814280">
            <w:pPr>
              <w:jc w:val="center"/>
              <w:rPr>
                <w:sz w:val="18"/>
                <w:szCs w:val="18"/>
              </w:rPr>
            </w:pPr>
          </w:p>
        </w:tc>
        <w:tc>
          <w:tcPr>
            <w:tcW w:w="851" w:type="dxa"/>
            <w:vAlign w:val="center"/>
          </w:tcPr>
          <w:p w14:paraId="1A82055B" w14:textId="77777777" w:rsidR="00814280" w:rsidRPr="004B4650" w:rsidRDefault="00814280" w:rsidP="00814280">
            <w:pPr>
              <w:jc w:val="center"/>
              <w:rPr>
                <w:sz w:val="18"/>
                <w:szCs w:val="18"/>
              </w:rPr>
            </w:pPr>
            <w:r w:rsidRPr="004B4650">
              <w:rPr>
                <w:sz w:val="18"/>
                <w:szCs w:val="18"/>
              </w:rPr>
              <w:t>42</w:t>
            </w:r>
          </w:p>
        </w:tc>
        <w:tc>
          <w:tcPr>
            <w:tcW w:w="1417" w:type="dxa"/>
            <w:vMerge/>
            <w:vAlign w:val="center"/>
          </w:tcPr>
          <w:p w14:paraId="0914303B" w14:textId="77777777" w:rsidR="00814280" w:rsidRPr="004B4650" w:rsidRDefault="00814280" w:rsidP="00814280">
            <w:pPr>
              <w:jc w:val="center"/>
              <w:rPr>
                <w:sz w:val="18"/>
                <w:szCs w:val="18"/>
              </w:rPr>
            </w:pPr>
          </w:p>
        </w:tc>
        <w:tc>
          <w:tcPr>
            <w:tcW w:w="3285" w:type="dxa"/>
            <w:vAlign w:val="center"/>
          </w:tcPr>
          <w:p w14:paraId="668AF570" w14:textId="3C649EE8" w:rsidR="00814280" w:rsidRPr="004B4650" w:rsidRDefault="006422A1" w:rsidP="00814280">
            <w:pPr>
              <w:jc w:val="both"/>
              <w:rPr>
                <w:sz w:val="18"/>
                <w:szCs w:val="18"/>
              </w:rPr>
            </w:pPr>
            <w:r>
              <w:rPr>
                <w:sz w:val="18"/>
                <w:szCs w:val="18"/>
              </w:rPr>
              <w:t xml:space="preserve">8.3.5. </w:t>
            </w:r>
            <w:r>
              <w:rPr>
                <w:sz w:val="18"/>
                <w:szCs w:val="18"/>
                <w:lang w:val="mn-MN"/>
              </w:rPr>
              <w:t>Х</w:t>
            </w:r>
            <w:r w:rsidR="00814280" w:rsidRPr="004B4650">
              <w:rPr>
                <w:sz w:val="18"/>
                <w:szCs w:val="18"/>
              </w:rPr>
              <w:t>үний нөөцийн удирдлагын ил тод байдлыг хангах чиглэлээр авч хэрэгжүүлж байгаа арга хэмжээ;</w:t>
            </w:r>
          </w:p>
        </w:tc>
        <w:tc>
          <w:tcPr>
            <w:tcW w:w="2970" w:type="dxa"/>
          </w:tcPr>
          <w:p w14:paraId="7BF6B7C1" w14:textId="1E12851D" w:rsidR="00814280" w:rsidRPr="004B4650" w:rsidRDefault="009A123C" w:rsidP="00814280">
            <w:pPr>
              <w:jc w:val="both"/>
              <w:rPr>
                <w:sz w:val="18"/>
                <w:szCs w:val="18"/>
                <w:highlight w:val="yellow"/>
                <w:lang w:val="mn-MN"/>
              </w:rPr>
            </w:pPr>
            <w:r>
              <w:rPr>
                <w:sz w:val="18"/>
                <w:szCs w:val="18"/>
                <w:lang w:val="mn-MN"/>
              </w:rPr>
              <w:t>Байгууллагын</w:t>
            </w:r>
            <w:r w:rsidR="00814280" w:rsidRPr="004B4650">
              <w:rPr>
                <w:sz w:val="18"/>
                <w:szCs w:val="18"/>
                <w:lang w:val="mn-MN"/>
              </w:rPr>
              <w:t xml:space="preserve"> цахим хуудасны хүний нөөцийн ил тод байдлын мэдээллийг тогтмол шинэчлэх</w:t>
            </w:r>
          </w:p>
        </w:tc>
        <w:tc>
          <w:tcPr>
            <w:tcW w:w="3668" w:type="dxa"/>
            <w:vAlign w:val="center"/>
          </w:tcPr>
          <w:p w14:paraId="0BB97141" w14:textId="3F8AB2F6" w:rsidR="00814280" w:rsidRDefault="00E2382E" w:rsidP="00814280">
            <w:pPr>
              <w:jc w:val="both"/>
              <w:rPr>
                <w:sz w:val="18"/>
                <w:szCs w:val="18"/>
                <w:lang w:val="mn-MN"/>
              </w:rPr>
            </w:pPr>
            <w:r>
              <w:rPr>
                <w:sz w:val="18"/>
                <w:szCs w:val="18"/>
                <w:lang w:val="mn-MN"/>
              </w:rPr>
              <w:t xml:space="preserve">Тайлант хугацаанд байгууллагын хүний нөөцийн ил тод байдлын мэдээллийг шинэ орон тоо нэмэгдсэнтэй холбоотой </w:t>
            </w:r>
            <w:r w:rsidR="00B3097F">
              <w:rPr>
                <w:sz w:val="18"/>
                <w:szCs w:val="18"/>
                <w:lang w:val="mn-MN"/>
              </w:rPr>
              <w:t xml:space="preserve"> байгууллагын цахим хуудсыг </w:t>
            </w:r>
            <w:r>
              <w:rPr>
                <w:sz w:val="18"/>
                <w:szCs w:val="18"/>
                <w:lang w:val="mn-MN"/>
              </w:rPr>
              <w:t>1 удаа шинэчилсэн.</w:t>
            </w:r>
          </w:p>
          <w:p w14:paraId="42F460CC" w14:textId="41AD51EC" w:rsidR="00E2382E" w:rsidRPr="004B4650" w:rsidRDefault="00E2382E" w:rsidP="00814280">
            <w:pPr>
              <w:jc w:val="both"/>
              <w:rPr>
                <w:sz w:val="18"/>
                <w:szCs w:val="18"/>
                <w:highlight w:val="yellow"/>
                <w:lang w:val="mn-MN"/>
              </w:rPr>
            </w:pPr>
            <w:r>
              <w:rPr>
                <w:sz w:val="18"/>
                <w:szCs w:val="18"/>
                <w:lang w:val="mn-MN"/>
              </w:rPr>
              <w:lastRenderedPageBreak/>
              <w:t xml:space="preserve">Үр дүн: </w:t>
            </w:r>
            <w:r w:rsidR="00065E2F">
              <w:rPr>
                <w:sz w:val="18"/>
                <w:szCs w:val="18"/>
                <w:lang w:val="mn-MN"/>
              </w:rPr>
              <w:t>Шинэ ажилтны мэдээллийг томилогдсон даруй шинэчилсэн.</w:t>
            </w:r>
          </w:p>
        </w:tc>
        <w:tc>
          <w:tcPr>
            <w:tcW w:w="567" w:type="dxa"/>
            <w:vAlign w:val="center"/>
          </w:tcPr>
          <w:p w14:paraId="34324B5A" w14:textId="7909D9BA" w:rsidR="00814280" w:rsidRPr="00065E2F" w:rsidRDefault="00065E2F" w:rsidP="00814280">
            <w:pPr>
              <w:jc w:val="center"/>
              <w:rPr>
                <w:sz w:val="16"/>
                <w:szCs w:val="16"/>
                <w:lang w:val="mn-MN"/>
              </w:rPr>
            </w:pPr>
            <w:r>
              <w:rPr>
                <w:sz w:val="16"/>
                <w:szCs w:val="16"/>
                <w:lang w:val="mn-MN"/>
              </w:rPr>
              <w:lastRenderedPageBreak/>
              <w:t>100</w:t>
            </w:r>
          </w:p>
        </w:tc>
        <w:tc>
          <w:tcPr>
            <w:tcW w:w="992" w:type="dxa"/>
            <w:vAlign w:val="center"/>
          </w:tcPr>
          <w:p w14:paraId="08817BFD" w14:textId="77777777" w:rsidR="00814280" w:rsidRPr="009C76B3" w:rsidRDefault="00814280" w:rsidP="00814280">
            <w:pPr>
              <w:jc w:val="center"/>
              <w:rPr>
                <w:sz w:val="16"/>
                <w:szCs w:val="16"/>
              </w:rPr>
            </w:pPr>
          </w:p>
        </w:tc>
        <w:tc>
          <w:tcPr>
            <w:tcW w:w="992" w:type="dxa"/>
            <w:vAlign w:val="center"/>
          </w:tcPr>
          <w:p w14:paraId="6A7E468A" w14:textId="7B04BA15" w:rsidR="00814280" w:rsidRPr="009C76B3" w:rsidRDefault="00814280" w:rsidP="00814280">
            <w:pPr>
              <w:jc w:val="center"/>
              <w:rPr>
                <w:sz w:val="16"/>
                <w:szCs w:val="16"/>
              </w:rPr>
            </w:pPr>
          </w:p>
        </w:tc>
      </w:tr>
      <w:tr w:rsidR="00814280" w:rsidRPr="009C76B3" w14:paraId="21F4BFEA" w14:textId="77777777" w:rsidTr="00561327">
        <w:tc>
          <w:tcPr>
            <w:tcW w:w="709" w:type="dxa"/>
            <w:vMerge/>
            <w:vAlign w:val="center"/>
          </w:tcPr>
          <w:p w14:paraId="04CC5A23" w14:textId="77777777" w:rsidR="00814280" w:rsidRPr="004B4650" w:rsidRDefault="00814280" w:rsidP="00814280">
            <w:pPr>
              <w:jc w:val="center"/>
              <w:rPr>
                <w:sz w:val="18"/>
                <w:szCs w:val="18"/>
              </w:rPr>
            </w:pPr>
          </w:p>
        </w:tc>
        <w:tc>
          <w:tcPr>
            <w:tcW w:w="851" w:type="dxa"/>
            <w:vAlign w:val="center"/>
          </w:tcPr>
          <w:p w14:paraId="2EAAA1B8" w14:textId="77777777" w:rsidR="00814280" w:rsidRPr="004B4650" w:rsidRDefault="00814280" w:rsidP="00814280">
            <w:pPr>
              <w:jc w:val="center"/>
              <w:rPr>
                <w:sz w:val="18"/>
                <w:szCs w:val="18"/>
              </w:rPr>
            </w:pPr>
            <w:r w:rsidRPr="004B4650">
              <w:rPr>
                <w:sz w:val="18"/>
                <w:szCs w:val="18"/>
              </w:rPr>
              <w:t>43</w:t>
            </w:r>
          </w:p>
        </w:tc>
        <w:tc>
          <w:tcPr>
            <w:tcW w:w="1417" w:type="dxa"/>
            <w:vMerge/>
            <w:vAlign w:val="center"/>
          </w:tcPr>
          <w:p w14:paraId="630AE1BD" w14:textId="77777777" w:rsidR="00814280" w:rsidRPr="004B4650" w:rsidRDefault="00814280" w:rsidP="00814280">
            <w:pPr>
              <w:jc w:val="center"/>
              <w:rPr>
                <w:sz w:val="18"/>
                <w:szCs w:val="18"/>
              </w:rPr>
            </w:pPr>
          </w:p>
        </w:tc>
        <w:tc>
          <w:tcPr>
            <w:tcW w:w="3285" w:type="dxa"/>
            <w:vAlign w:val="center"/>
          </w:tcPr>
          <w:p w14:paraId="3382FDF5" w14:textId="110EF59E" w:rsidR="00814280" w:rsidRPr="004B4650" w:rsidRDefault="006422A1" w:rsidP="00814280">
            <w:pPr>
              <w:jc w:val="both"/>
              <w:rPr>
                <w:sz w:val="18"/>
                <w:szCs w:val="18"/>
              </w:rPr>
            </w:pPr>
            <w:r>
              <w:rPr>
                <w:sz w:val="18"/>
                <w:szCs w:val="18"/>
              </w:rPr>
              <w:t xml:space="preserve">8.3.6. </w:t>
            </w:r>
            <w:r>
              <w:rPr>
                <w:sz w:val="18"/>
                <w:szCs w:val="18"/>
                <w:lang w:val="mn-MN"/>
              </w:rPr>
              <w:t>А</w:t>
            </w:r>
            <w:r w:rsidR="00814280" w:rsidRPr="004B4650">
              <w:rPr>
                <w:sz w:val="18"/>
                <w:szCs w:val="18"/>
              </w:rPr>
              <w:t>лбан хаагчийн ажлын гүйцэтгэлийг үнэлэх журам.</w:t>
            </w:r>
          </w:p>
        </w:tc>
        <w:tc>
          <w:tcPr>
            <w:tcW w:w="2970" w:type="dxa"/>
            <w:vAlign w:val="center"/>
          </w:tcPr>
          <w:p w14:paraId="435561DE" w14:textId="77777777" w:rsidR="00814280" w:rsidRPr="004B4650" w:rsidRDefault="00814280" w:rsidP="00814280">
            <w:pPr>
              <w:jc w:val="both"/>
              <w:rPr>
                <w:sz w:val="18"/>
                <w:szCs w:val="18"/>
                <w:lang w:val="mn-MN"/>
              </w:rPr>
            </w:pPr>
            <w:r w:rsidRPr="004B4650">
              <w:rPr>
                <w:sz w:val="18"/>
                <w:szCs w:val="18"/>
                <w:lang w:val="mn-MN"/>
              </w:rPr>
              <w:t>А</w:t>
            </w:r>
            <w:r w:rsidRPr="004B4650">
              <w:rPr>
                <w:sz w:val="18"/>
                <w:szCs w:val="18"/>
              </w:rPr>
              <w:t>лбан хаагчийн ажлын гүйцэтгэлийг үнэлэх жур</w:t>
            </w:r>
            <w:r w:rsidRPr="004B4650">
              <w:rPr>
                <w:sz w:val="18"/>
                <w:szCs w:val="18"/>
                <w:lang w:val="mn-MN"/>
              </w:rPr>
              <w:t>ам болон албан хаагчдыг үнэлсэн үнэлгээг иргэдэд ил тод байдлаар цахим хуудас болон мэдээллийн самбарт байршуулах</w:t>
            </w:r>
          </w:p>
        </w:tc>
        <w:tc>
          <w:tcPr>
            <w:tcW w:w="3668" w:type="dxa"/>
            <w:vAlign w:val="center"/>
          </w:tcPr>
          <w:p w14:paraId="431A29E5" w14:textId="77777777" w:rsidR="00814280" w:rsidRDefault="00B3097F" w:rsidP="00814280">
            <w:pPr>
              <w:jc w:val="both"/>
              <w:rPr>
                <w:sz w:val="18"/>
                <w:szCs w:val="18"/>
                <w:lang w:val="mn-MN"/>
              </w:rPr>
            </w:pPr>
            <w:r>
              <w:rPr>
                <w:sz w:val="18"/>
                <w:szCs w:val="18"/>
                <w:lang w:val="mn-MN"/>
              </w:rPr>
              <w:t>Төрийн албан хаагчийн ажлын гүйцэтгэлийг үнэлэх журмыг байгууллагын цахим хуудсанд бүрэн байршуулсан.</w:t>
            </w:r>
          </w:p>
          <w:p w14:paraId="3D984E86" w14:textId="2C445EBE" w:rsidR="00B3097F" w:rsidRPr="004B4650" w:rsidRDefault="00B3097F" w:rsidP="00814280">
            <w:pPr>
              <w:jc w:val="both"/>
              <w:rPr>
                <w:sz w:val="18"/>
                <w:szCs w:val="18"/>
                <w:lang w:val="mn-MN"/>
              </w:rPr>
            </w:pPr>
            <w:r>
              <w:rPr>
                <w:sz w:val="18"/>
                <w:szCs w:val="18"/>
                <w:lang w:val="mn-MN"/>
              </w:rPr>
              <w:t xml:space="preserve">Үр дүн: </w:t>
            </w:r>
            <w:r w:rsidR="0086180E">
              <w:rPr>
                <w:sz w:val="18"/>
                <w:szCs w:val="18"/>
                <w:lang w:val="mn-MN"/>
              </w:rPr>
              <w:t>Ажилчид шаардлагатай дүрэм журмыг цаг алдалгүй цахим хуудсаас үзэх болмжтой болсон.</w:t>
            </w:r>
          </w:p>
        </w:tc>
        <w:tc>
          <w:tcPr>
            <w:tcW w:w="567" w:type="dxa"/>
            <w:vAlign w:val="center"/>
          </w:tcPr>
          <w:p w14:paraId="17095275" w14:textId="28266F3B" w:rsidR="00814280" w:rsidRPr="009C76B3" w:rsidRDefault="0086180E" w:rsidP="00814280">
            <w:pPr>
              <w:jc w:val="center"/>
              <w:rPr>
                <w:sz w:val="16"/>
                <w:szCs w:val="16"/>
                <w:lang w:val="mn-MN"/>
              </w:rPr>
            </w:pPr>
            <w:r>
              <w:rPr>
                <w:sz w:val="16"/>
                <w:szCs w:val="16"/>
                <w:lang w:val="mn-MN"/>
              </w:rPr>
              <w:t>100</w:t>
            </w:r>
          </w:p>
        </w:tc>
        <w:tc>
          <w:tcPr>
            <w:tcW w:w="992" w:type="dxa"/>
            <w:vAlign w:val="center"/>
          </w:tcPr>
          <w:p w14:paraId="5BAD1BEF" w14:textId="77777777" w:rsidR="00814280" w:rsidRPr="009C76B3" w:rsidRDefault="00814280" w:rsidP="00814280">
            <w:pPr>
              <w:jc w:val="center"/>
              <w:rPr>
                <w:sz w:val="16"/>
                <w:szCs w:val="16"/>
              </w:rPr>
            </w:pPr>
          </w:p>
        </w:tc>
        <w:tc>
          <w:tcPr>
            <w:tcW w:w="992" w:type="dxa"/>
            <w:vAlign w:val="center"/>
          </w:tcPr>
          <w:p w14:paraId="1B1579F7" w14:textId="77777777" w:rsidR="00814280" w:rsidRPr="009C76B3" w:rsidRDefault="00814280" w:rsidP="00814280">
            <w:pPr>
              <w:jc w:val="center"/>
              <w:rPr>
                <w:sz w:val="16"/>
                <w:szCs w:val="16"/>
              </w:rPr>
            </w:pPr>
          </w:p>
        </w:tc>
      </w:tr>
      <w:tr w:rsidR="00814280" w:rsidRPr="009C76B3" w14:paraId="3527AF41" w14:textId="77777777" w:rsidTr="00561327">
        <w:tc>
          <w:tcPr>
            <w:tcW w:w="709" w:type="dxa"/>
            <w:vMerge/>
            <w:vAlign w:val="center"/>
          </w:tcPr>
          <w:p w14:paraId="45733CEA" w14:textId="77777777" w:rsidR="00814280" w:rsidRPr="004B4650" w:rsidRDefault="00814280" w:rsidP="00814280">
            <w:pPr>
              <w:jc w:val="center"/>
              <w:rPr>
                <w:sz w:val="18"/>
                <w:szCs w:val="18"/>
              </w:rPr>
            </w:pPr>
          </w:p>
        </w:tc>
        <w:tc>
          <w:tcPr>
            <w:tcW w:w="851" w:type="dxa"/>
            <w:vAlign w:val="center"/>
          </w:tcPr>
          <w:p w14:paraId="70F4ACBB" w14:textId="77777777" w:rsidR="00814280" w:rsidRPr="004B4650" w:rsidRDefault="00814280" w:rsidP="00814280">
            <w:pPr>
              <w:jc w:val="center"/>
              <w:rPr>
                <w:sz w:val="18"/>
                <w:szCs w:val="18"/>
              </w:rPr>
            </w:pPr>
            <w:r w:rsidRPr="004B4650">
              <w:rPr>
                <w:sz w:val="18"/>
                <w:szCs w:val="18"/>
              </w:rPr>
              <w:t>44</w:t>
            </w:r>
          </w:p>
        </w:tc>
        <w:tc>
          <w:tcPr>
            <w:tcW w:w="1417" w:type="dxa"/>
            <w:vMerge/>
            <w:vAlign w:val="center"/>
          </w:tcPr>
          <w:p w14:paraId="759365F6" w14:textId="77777777" w:rsidR="00814280" w:rsidRPr="004B4650" w:rsidRDefault="00814280" w:rsidP="00814280">
            <w:pPr>
              <w:jc w:val="center"/>
              <w:rPr>
                <w:sz w:val="18"/>
                <w:szCs w:val="18"/>
              </w:rPr>
            </w:pPr>
          </w:p>
        </w:tc>
        <w:tc>
          <w:tcPr>
            <w:tcW w:w="3285" w:type="dxa"/>
            <w:vAlign w:val="center"/>
          </w:tcPr>
          <w:p w14:paraId="32BB7B17" w14:textId="255E572D" w:rsidR="00814280" w:rsidRPr="004B4650" w:rsidRDefault="006422A1" w:rsidP="00814280">
            <w:pPr>
              <w:jc w:val="both"/>
              <w:rPr>
                <w:sz w:val="18"/>
                <w:szCs w:val="18"/>
              </w:rPr>
            </w:pPr>
            <w:r>
              <w:rPr>
                <w:sz w:val="18"/>
                <w:szCs w:val="18"/>
              </w:rPr>
              <w:t xml:space="preserve">8.4.1. </w:t>
            </w:r>
            <w:r>
              <w:rPr>
                <w:sz w:val="18"/>
                <w:szCs w:val="18"/>
                <w:lang w:val="mn-MN"/>
              </w:rPr>
              <w:t>Ө</w:t>
            </w:r>
            <w:r w:rsidR="00814280" w:rsidRPr="004B4650">
              <w:rPr>
                <w:sz w:val="18"/>
                <w:szCs w:val="18"/>
              </w:rPr>
              <w:t>мнөх оны төсвийн гүйцэтгэл, тухайн жилийн төсөв, дараа оны төсвийн төсөл;</w:t>
            </w:r>
          </w:p>
        </w:tc>
        <w:tc>
          <w:tcPr>
            <w:tcW w:w="2970" w:type="dxa"/>
            <w:vAlign w:val="center"/>
          </w:tcPr>
          <w:p w14:paraId="5D6DEA69" w14:textId="4A2DFFA7" w:rsidR="00814280" w:rsidRPr="004B4650" w:rsidRDefault="00814280" w:rsidP="00814280">
            <w:pPr>
              <w:jc w:val="both"/>
              <w:rPr>
                <w:sz w:val="18"/>
                <w:szCs w:val="18"/>
                <w:lang w:val="mn-MN"/>
              </w:rPr>
            </w:pPr>
            <w:r w:rsidRPr="004B4650">
              <w:rPr>
                <w:sz w:val="18"/>
                <w:szCs w:val="18"/>
                <w:lang w:val="mn-MN"/>
              </w:rPr>
              <w:t>Өмнөх оны төсвийн гүйцэтгэл, тухайн жилийн төсөв, дараа оны төсвийн төслийг нийтэд мэдээлэх</w:t>
            </w:r>
          </w:p>
        </w:tc>
        <w:tc>
          <w:tcPr>
            <w:tcW w:w="3668" w:type="dxa"/>
            <w:vAlign w:val="center"/>
          </w:tcPr>
          <w:p w14:paraId="4D55F5F0" w14:textId="77777777" w:rsidR="00814280" w:rsidRDefault="00E91A3C" w:rsidP="00814280">
            <w:pPr>
              <w:jc w:val="both"/>
              <w:rPr>
                <w:sz w:val="18"/>
                <w:szCs w:val="18"/>
                <w:lang w:val="mn-MN"/>
              </w:rPr>
            </w:pPr>
            <w:r>
              <w:rPr>
                <w:sz w:val="18"/>
                <w:szCs w:val="18"/>
                <w:lang w:val="mn-MN"/>
              </w:rPr>
              <w:t>Өмнөх оны төсвийн гүйцэтгэл, тухайн жилийн төсөв, дараа оны төсвийн төслийг байгууллагын шилэн дансны цахим хуудсанд хуулийн хугацаанд нь бүрэн оруулж хэвшсэн.</w:t>
            </w:r>
          </w:p>
          <w:p w14:paraId="5CC69BCE" w14:textId="49A4C3BB" w:rsidR="00E91A3C" w:rsidRPr="004B4650" w:rsidRDefault="00E91A3C" w:rsidP="00814280">
            <w:pPr>
              <w:jc w:val="both"/>
              <w:rPr>
                <w:sz w:val="18"/>
                <w:szCs w:val="18"/>
                <w:lang w:val="mn-MN"/>
              </w:rPr>
            </w:pPr>
            <w:r>
              <w:rPr>
                <w:sz w:val="18"/>
                <w:szCs w:val="18"/>
                <w:lang w:val="mn-MN"/>
              </w:rPr>
              <w:t xml:space="preserve">Үр дүн: </w:t>
            </w:r>
            <w:r w:rsidR="002032F8">
              <w:rPr>
                <w:sz w:val="18"/>
                <w:szCs w:val="18"/>
                <w:lang w:val="mn-MN"/>
              </w:rPr>
              <w:t>Иргэд олон нийтэд мэдээллийн ил тод байдлыг бүрэн хүргэж хэвшсэн.</w:t>
            </w:r>
          </w:p>
        </w:tc>
        <w:tc>
          <w:tcPr>
            <w:tcW w:w="567" w:type="dxa"/>
            <w:vAlign w:val="center"/>
          </w:tcPr>
          <w:p w14:paraId="4A54099F" w14:textId="1FB4605C" w:rsidR="00814280" w:rsidRPr="009C76B3" w:rsidRDefault="002032F8" w:rsidP="00814280">
            <w:pPr>
              <w:jc w:val="center"/>
              <w:rPr>
                <w:sz w:val="16"/>
                <w:szCs w:val="16"/>
                <w:lang w:val="mn-MN"/>
              </w:rPr>
            </w:pPr>
            <w:r>
              <w:rPr>
                <w:sz w:val="16"/>
                <w:szCs w:val="16"/>
                <w:lang w:val="mn-MN"/>
              </w:rPr>
              <w:t>100</w:t>
            </w:r>
          </w:p>
        </w:tc>
        <w:tc>
          <w:tcPr>
            <w:tcW w:w="992" w:type="dxa"/>
            <w:vAlign w:val="center"/>
          </w:tcPr>
          <w:p w14:paraId="15020629" w14:textId="77777777" w:rsidR="00814280" w:rsidRPr="009C76B3" w:rsidRDefault="00814280" w:rsidP="00814280">
            <w:pPr>
              <w:jc w:val="center"/>
              <w:rPr>
                <w:sz w:val="16"/>
                <w:szCs w:val="16"/>
              </w:rPr>
            </w:pPr>
          </w:p>
        </w:tc>
        <w:tc>
          <w:tcPr>
            <w:tcW w:w="992" w:type="dxa"/>
            <w:vAlign w:val="center"/>
          </w:tcPr>
          <w:p w14:paraId="09B30DDE" w14:textId="77777777" w:rsidR="00814280" w:rsidRPr="009C76B3" w:rsidRDefault="00814280" w:rsidP="00814280">
            <w:pPr>
              <w:jc w:val="center"/>
              <w:rPr>
                <w:sz w:val="16"/>
                <w:szCs w:val="16"/>
              </w:rPr>
            </w:pPr>
          </w:p>
        </w:tc>
      </w:tr>
      <w:tr w:rsidR="00814280" w:rsidRPr="009C76B3" w14:paraId="0E089FE3" w14:textId="77777777" w:rsidTr="00561327">
        <w:tc>
          <w:tcPr>
            <w:tcW w:w="709" w:type="dxa"/>
            <w:vMerge/>
            <w:vAlign w:val="center"/>
          </w:tcPr>
          <w:p w14:paraId="4E7B0D88" w14:textId="77777777" w:rsidR="00814280" w:rsidRPr="004B4650" w:rsidRDefault="00814280" w:rsidP="00814280">
            <w:pPr>
              <w:jc w:val="center"/>
              <w:rPr>
                <w:sz w:val="18"/>
                <w:szCs w:val="18"/>
              </w:rPr>
            </w:pPr>
          </w:p>
        </w:tc>
        <w:tc>
          <w:tcPr>
            <w:tcW w:w="851" w:type="dxa"/>
            <w:vAlign w:val="center"/>
          </w:tcPr>
          <w:p w14:paraId="61C2E7BB" w14:textId="77777777" w:rsidR="00814280" w:rsidRPr="004B4650" w:rsidRDefault="00814280" w:rsidP="00814280">
            <w:pPr>
              <w:jc w:val="center"/>
              <w:rPr>
                <w:sz w:val="18"/>
                <w:szCs w:val="18"/>
              </w:rPr>
            </w:pPr>
            <w:r w:rsidRPr="004B4650">
              <w:rPr>
                <w:sz w:val="18"/>
                <w:szCs w:val="18"/>
              </w:rPr>
              <w:t>45</w:t>
            </w:r>
          </w:p>
        </w:tc>
        <w:tc>
          <w:tcPr>
            <w:tcW w:w="1417" w:type="dxa"/>
            <w:vMerge/>
            <w:vAlign w:val="center"/>
          </w:tcPr>
          <w:p w14:paraId="0D40DC29" w14:textId="77777777" w:rsidR="00814280" w:rsidRPr="004B4650" w:rsidRDefault="00814280" w:rsidP="00814280">
            <w:pPr>
              <w:jc w:val="center"/>
              <w:rPr>
                <w:sz w:val="18"/>
                <w:szCs w:val="18"/>
              </w:rPr>
            </w:pPr>
          </w:p>
        </w:tc>
        <w:tc>
          <w:tcPr>
            <w:tcW w:w="3285" w:type="dxa"/>
            <w:vAlign w:val="center"/>
          </w:tcPr>
          <w:p w14:paraId="0C4AC19A" w14:textId="0E123CC4" w:rsidR="00814280" w:rsidRPr="004B4650" w:rsidRDefault="00814280" w:rsidP="00814280">
            <w:pPr>
              <w:jc w:val="both"/>
              <w:rPr>
                <w:sz w:val="18"/>
                <w:szCs w:val="18"/>
              </w:rPr>
            </w:pPr>
            <w:r w:rsidRPr="004B4650">
              <w:rPr>
                <w:sz w:val="18"/>
                <w:szCs w:val="18"/>
              </w:rPr>
              <w:t>8.4.2. Төсвийн гүйцэтгэлийн биелэлт болон хагас, бүтэн жилийн санхүүгийн тайлан;</w:t>
            </w:r>
          </w:p>
        </w:tc>
        <w:tc>
          <w:tcPr>
            <w:tcW w:w="2970" w:type="dxa"/>
            <w:vAlign w:val="center"/>
          </w:tcPr>
          <w:p w14:paraId="2AF1E6F8" w14:textId="77777777" w:rsidR="00814280" w:rsidRPr="004B4650" w:rsidRDefault="00814280" w:rsidP="00814280">
            <w:pPr>
              <w:jc w:val="both"/>
              <w:rPr>
                <w:sz w:val="18"/>
                <w:szCs w:val="18"/>
              </w:rPr>
            </w:pPr>
            <w:r w:rsidRPr="004B4650">
              <w:rPr>
                <w:sz w:val="18"/>
                <w:szCs w:val="18"/>
                <w:lang w:val="mn-MN"/>
              </w:rPr>
              <w:t>Т</w:t>
            </w:r>
            <w:r w:rsidRPr="004B4650">
              <w:rPr>
                <w:sz w:val="18"/>
                <w:szCs w:val="18"/>
              </w:rPr>
              <w:t>өсвийн гүйцэтгэлийн биелэлт болон хагас, бүтэн жилийн санхүүгийн тайлан</w:t>
            </w:r>
            <w:r w:rsidRPr="004B4650">
              <w:rPr>
                <w:sz w:val="18"/>
                <w:szCs w:val="18"/>
                <w:lang w:val="mn-MN"/>
              </w:rPr>
              <w:t>г байгууллагын цахим хуудас, шилэн дансанд оруулж, нийтэд мэдээлэх</w:t>
            </w:r>
          </w:p>
        </w:tc>
        <w:tc>
          <w:tcPr>
            <w:tcW w:w="3668" w:type="dxa"/>
            <w:vAlign w:val="center"/>
          </w:tcPr>
          <w:p w14:paraId="572E3B0F" w14:textId="77777777" w:rsidR="00814280" w:rsidRDefault="007665ED" w:rsidP="00814280">
            <w:pPr>
              <w:jc w:val="both"/>
              <w:rPr>
                <w:sz w:val="18"/>
                <w:szCs w:val="18"/>
                <w:lang w:val="mn-MN"/>
              </w:rPr>
            </w:pPr>
            <w:r>
              <w:rPr>
                <w:sz w:val="18"/>
                <w:szCs w:val="18"/>
                <w:lang w:val="mn-MN"/>
              </w:rPr>
              <w:t xml:space="preserve">Байгууллагын хагас бүтэн жилийн санхүүгийн тайлан болон төсвийн гүйцэтгэлийн мэдээг байгууллагын цахим хуудса болон шилэн дансны цахим хуудсанд </w:t>
            </w:r>
            <w:r w:rsidR="00294B08">
              <w:rPr>
                <w:sz w:val="18"/>
                <w:szCs w:val="18"/>
                <w:lang w:val="mn-MN"/>
              </w:rPr>
              <w:t>хуулийн хугацаанд бүрэн оруулж хэвшсэн.</w:t>
            </w:r>
          </w:p>
          <w:p w14:paraId="20107C4E" w14:textId="77777777" w:rsidR="00294B08" w:rsidRDefault="00294B08" w:rsidP="00814280">
            <w:pPr>
              <w:jc w:val="both"/>
              <w:rPr>
                <w:sz w:val="18"/>
                <w:szCs w:val="18"/>
                <w:lang w:val="mn-MN"/>
              </w:rPr>
            </w:pPr>
            <w:r>
              <w:rPr>
                <w:sz w:val="18"/>
                <w:szCs w:val="18"/>
                <w:lang w:val="mn-MN"/>
              </w:rPr>
              <w:t>Үр дүн: Санхүүгийн тайлан-2</w:t>
            </w:r>
          </w:p>
          <w:p w14:paraId="1D369083" w14:textId="1FFCD1FB" w:rsidR="00294B08" w:rsidRPr="004B4650" w:rsidRDefault="00294B08" w:rsidP="00814280">
            <w:pPr>
              <w:jc w:val="both"/>
              <w:rPr>
                <w:sz w:val="18"/>
                <w:szCs w:val="18"/>
                <w:lang w:val="mn-MN"/>
              </w:rPr>
            </w:pPr>
            <w:r>
              <w:rPr>
                <w:sz w:val="18"/>
                <w:szCs w:val="18"/>
                <w:lang w:val="mn-MN"/>
              </w:rPr>
              <w:t>Төсвийн гүйцэтгэлийн сарын мэдээ-10 тус тус оруулсан.</w:t>
            </w:r>
          </w:p>
        </w:tc>
        <w:tc>
          <w:tcPr>
            <w:tcW w:w="567" w:type="dxa"/>
            <w:vAlign w:val="center"/>
          </w:tcPr>
          <w:p w14:paraId="5152B1F4" w14:textId="1FA45C29" w:rsidR="00814280" w:rsidRPr="009C76B3" w:rsidRDefault="00294B08" w:rsidP="00814280">
            <w:pPr>
              <w:jc w:val="center"/>
              <w:rPr>
                <w:sz w:val="16"/>
                <w:szCs w:val="16"/>
                <w:lang w:val="mn-MN"/>
              </w:rPr>
            </w:pPr>
            <w:r>
              <w:rPr>
                <w:sz w:val="16"/>
                <w:szCs w:val="16"/>
                <w:lang w:val="mn-MN"/>
              </w:rPr>
              <w:t>100</w:t>
            </w:r>
          </w:p>
        </w:tc>
        <w:tc>
          <w:tcPr>
            <w:tcW w:w="992" w:type="dxa"/>
            <w:vAlign w:val="center"/>
          </w:tcPr>
          <w:p w14:paraId="6C81B89A" w14:textId="77777777" w:rsidR="00814280" w:rsidRPr="009C76B3" w:rsidRDefault="00814280" w:rsidP="00814280">
            <w:pPr>
              <w:jc w:val="center"/>
              <w:rPr>
                <w:sz w:val="16"/>
                <w:szCs w:val="16"/>
              </w:rPr>
            </w:pPr>
          </w:p>
        </w:tc>
        <w:tc>
          <w:tcPr>
            <w:tcW w:w="992" w:type="dxa"/>
            <w:vAlign w:val="center"/>
          </w:tcPr>
          <w:p w14:paraId="4793D96A" w14:textId="77777777" w:rsidR="00814280" w:rsidRPr="009C76B3" w:rsidRDefault="00814280" w:rsidP="00814280">
            <w:pPr>
              <w:jc w:val="center"/>
              <w:rPr>
                <w:sz w:val="16"/>
                <w:szCs w:val="16"/>
              </w:rPr>
            </w:pPr>
          </w:p>
        </w:tc>
      </w:tr>
      <w:tr w:rsidR="00814280" w:rsidRPr="009C76B3" w14:paraId="2707237B" w14:textId="77777777" w:rsidTr="00561327">
        <w:tc>
          <w:tcPr>
            <w:tcW w:w="709" w:type="dxa"/>
            <w:vMerge/>
            <w:vAlign w:val="center"/>
          </w:tcPr>
          <w:p w14:paraId="7BEA7BE9" w14:textId="77777777" w:rsidR="00814280" w:rsidRPr="004B4650" w:rsidRDefault="00814280" w:rsidP="00814280">
            <w:pPr>
              <w:jc w:val="center"/>
              <w:rPr>
                <w:sz w:val="18"/>
                <w:szCs w:val="18"/>
              </w:rPr>
            </w:pPr>
          </w:p>
        </w:tc>
        <w:tc>
          <w:tcPr>
            <w:tcW w:w="851" w:type="dxa"/>
            <w:vAlign w:val="center"/>
          </w:tcPr>
          <w:p w14:paraId="6DA09F8A" w14:textId="77777777" w:rsidR="00814280" w:rsidRPr="004B4650" w:rsidRDefault="00814280" w:rsidP="00814280">
            <w:pPr>
              <w:jc w:val="center"/>
              <w:rPr>
                <w:sz w:val="18"/>
                <w:szCs w:val="18"/>
              </w:rPr>
            </w:pPr>
            <w:r w:rsidRPr="004B4650">
              <w:rPr>
                <w:sz w:val="18"/>
                <w:szCs w:val="18"/>
              </w:rPr>
              <w:t>46</w:t>
            </w:r>
          </w:p>
        </w:tc>
        <w:tc>
          <w:tcPr>
            <w:tcW w:w="1417" w:type="dxa"/>
            <w:vMerge/>
            <w:vAlign w:val="center"/>
          </w:tcPr>
          <w:p w14:paraId="461561C0" w14:textId="77777777" w:rsidR="00814280" w:rsidRPr="004B4650" w:rsidRDefault="00814280" w:rsidP="00814280">
            <w:pPr>
              <w:jc w:val="center"/>
              <w:rPr>
                <w:sz w:val="18"/>
                <w:szCs w:val="18"/>
              </w:rPr>
            </w:pPr>
          </w:p>
        </w:tc>
        <w:tc>
          <w:tcPr>
            <w:tcW w:w="3285" w:type="dxa"/>
            <w:vAlign w:val="center"/>
          </w:tcPr>
          <w:p w14:paraId="3D53DCE4" w14:textId="1F6AB83A" w:rsidR="00814280" w:rsidRPr="004B4650" w:rsidRDefault="00814280" w:rsidP="00814280">
            <w:pPr>
              <w:jc w:val="both"/>
              <w:rPr>
                <w:sz w:val="18"/>
                <w:szCs w:val="18"/>
              </w:rPr>
            </w:pPr>
            <w:r w:rsidRPr="004B4650">
              <w:rPr>
                <w:sz w:val="18"/>
                <w:szCs w:val="18"/>
              </w:rPr>
              <w:t xml:space="preserve">8.4.3. </w:t>
            </w:r>
            <w:r w:rsidRPr="004B4650">
              <w:rPr>
                <w:sz w:val="18"/>
                <w:szCs w:val="18"/>
                <w:lang w:val="mn-MN"/>
              </w:rPr>
              <w:t>С</w:t>
            </w:r>
            <w:r w:rsidRPr="004B4650">
              <w:rPr>
                <w:sz w:val="18"/>
                <w:szCs w:val="18"/>
              </w:rPr>
              <w:t>анхүүгийн тайланд хийсэн аудитын дүгнэлт;</w:t>
            </w:r>
          </w:p>
        </w:tc>
        <w:tc>
          <w:tcPr>
            <w:tcW w:w="2970" w:type="dxa"/>
            <w:vAlign w:val="center"/>
          </w:tcPr>
          <w:p w14:paraId="554DDE02" w14:textId="1F228B90" w:rsidR="00814280" w:rsidRPr="004B4650" w:rsidRDefault="00814280" w:rsidP="00814280">
            <w:pPr>
              <w:jc w:val="both"/>
              <w:rPr>
                <w:sz w:val="18"/>
                <w:szCs w:val="18"/>
              </w:rPr>
            </w:pPr>
            <w:r w:rsidRPr="004B4650">
              <w:rPr>
                <w:sz w:val="18"/>
                <w:szCs w:val="18"/>
                <w:lang w:val="mn-MN"/>
              </w:rPr>
              <w:t>С</w:t>
            </w:r>
            <w:r w:rsidRPr="004B4650">
              <w:rPr>
                <w:sz w:val="18"/>
                <w:szCs w:val="18"/>
              </w:rPr>
              <w:t>анхүүгийн тайланд хийсэн аудитын дүгнэлт</w:t>
            </w:r>
            <w:r w:rsidRPr="004B4650">
              <w:rPr>
                <w:sz w:val="18"/>
                <w:szCs w:val="18"/>
                <w:lang w:val="mn-MN"/>
              </w:rPr>
              <w:t>ийг байгууллагын цахим хуудас болон шилэн дансанд оруулж, нийтэд мэдээлэх</w:t>
            </w:r>
          </w:p>
        </w:tc>
        <w:tc>
          <w:tcPr>
            <w:tcW w:w="3668" w:type="dxa"/>
            <w:vAlign w:val="center"/>
          </w:tcPr>
          <w:p w14:paraId="1F89A933" w14:textId="77777777" w:rsidR="00814280" w:rsidRDefault="00543952" w:rsidP="00543952">
            <w:pPr>
              <w:jc w:val="both"/>
              <w:rPr>
                <w:sz w:val="18"/>
                <w:szCs w:val="18"/>
                <w:lang w:val="mn-MN"/>
              </w:rPr>
            </w:pPr>
            <w:r>
              <w:rPr>
                <w:sz w:val="18"/>
                <w:szCs w:val="18"/>
                <w:lang w:val="mn-MN"/>
              </w:rPr>
              <w:t>Тайлант хугацаанд санхүүгийн тайланд хийсэн аудитын дүгнэлтийг хуулийн хугацаанд нь байгууллагын цахим хуудас болон шилэн дансны цахим хуудсанд оруулсан.</w:t>
            </w:r>
          </w:p>
          <w:p w14:paraId="274AE1FF" w14:textId="334ECC9D" w:rsidR="00543952" w:rsidRPr="004B4650" w:rsidRDefault="00543952" w:rsidP="00543952">
            <w:pPr>
              <w:jc w:val="both"/>
              <w:rPr>
                <w:sz w:val="18"/>
                <w:szCs w:val="18"/>
                <w:lang w:val="mn-MN"/>
              </w:rPr>
            </w:pPr>
            <w:r>
              <w:rPr>
                <w:sz w:val="18"/>
                <w:szCs w:val="18"/>
                <w:lang w:val="mn-MN"/>
              </w:rPr>
              <w:t>Үр дүн: иргэд олон нийт мэдээллийн ил тод байдлаар бүрэн хангагдаж байна.</w:t>
            </w:r>
            <w:r w:rsidR="002157DA">
              <w:rPr>
                <w:sz w:val="18"/>
                <w:szCs w:val="18"/>
                <w:lang w:val="mn-MN"/>
              </w:rPr>
              <w:t xml:space="preserve"> Тайлант хугацаанд нийт 10 мэдээллийг хуулийн хугацаанд нь бүрэн оруулсан.</w:t>
            </w:r>
          </w:p>
        </w:tc>
        <w:tc>
          <w:tcPr>
            <w:tcW w:w="567" w:type="dxa"/>
            <w:vAlign w:val="center"/>
          </w:tcPr>
          <w:p w14:paraId="7ECCC35B" w14:textId="49D9FD38" w:rsidR="00814280" w:rsidRPr="009C76B3" w:rsidRDefault="00543952" w:rsidP="00814280">
            <w:pPr>
              <w:jc w:val="center"/>
              <w:rPr>
                <w:sz w:val="16"/>
                <w:szCs w:val="16"/>
                <w:lang w:val="mn-MN"/>
              </w:rPr>
            </w:pPr>
            <w:r>
              <w:rPr>
                <w:sz w:val="16"/>
                <w:szCs w:val="16"/>
                <w:lang w:val="mn-MN"/>
              </w:rPr>
              <w:t>100</w:t>
            </w:r>
          </w:p>
        </w:tc>
        <w:tc>
          <w:tcPr>
            <w:tcW w:w="992" w:type="dxa"/>
            <w:vAlign w:val="center"/>
          </w:tcPr>
          <w:p w14:paraId="106F8474" w14:textId="77777777" w:rsidR="00814280" w:rsidRPr="009C76B3" w:rsidRDefault="00814280" w:rsidP="00814280">
            <w:pPr>
              <w:jc w:val="center"/>
              <w:rPr>
                <w:sz w:val="16"/>
                <w:szCs w:val="16"/>
              </w:rPr>
            </w:pPr>
          </w:p>
        </w:tc>
        <w:tc>
          <w:tcPr>
            <w:tcW w:w="992" w:type="dxa"/>
            <w:vAlign w:val="center"/>
          </w:tcPr>
          <w:p w14:paraId="21391C80" w14:textId="77777777" w:rsidR="00814280" w:rsidRPr="009C76B3" w:rsidRDefault="00814280" w:rsidP="00814280">
            <w:pPr>
              <w:jc w:val="center"/>
              <w:rPr>
                <w:sz w:val="16"/>
                <w:szCs w:val="16"/>
              </w:rPr>
            </w:pPr>
          </w:p>
        </w:tc>
      </w:tr>
      <w:tr w:rsidR="00171A89" w:rsidRPr="009C76B3" w14:paraId="62CFBED1" w14:textId="77777777" w:rsidTr="00561327">
        <w:tc>
          <w:tcPr>
            <w:tcW w:w="709" w:type="dxa"/>
            <w:vMerge/>
            <w:vAlign w:val="center"/>
          </w:tcPr>
          <w:p w14:paraId="3695532B" w14:textId="77777777" w:rsidR="00171A89" w:rsidRPr="004B4650" w:rsidRDefault="00171A89" w:rsidP="00171A89">
            <w:pPr>
              <w:jc w:val="center"/>
              <w:rPr>
                <w:sz w:val="18"/>
                <w:szCs w:val="18"/>
              </w:rPr>
            </w:pPr>
          </w:p>
        </w:tc>
        <w:tc>
          <w:tcPr>
            <w:tcW w:w="851" w:type="dxa"/>
            <w:vAlign w:val="center"/>
          </w:tcPr>
          <w:p w14:paraId="19A45E62" w14:textId="400B1197" w:rsidR="00171A89" w:rsidRPr="00171A89" w:rsidRDefault="00171A89" w:rsidP="00171A89">
            <w:pPr>
              <w:jc w:val="center"/>
              <w:rPr>
                <w:sz w:val="18"/>
                <w:szCs w:val="18"/>
                <w:lang w:val="mn-MN"/>
              </w:rPr>
            </w:pPr>
            <w:r>
              <w:rPr>
                <w:sz w:val="18"/>
                <w:szCs w:val="18"/>
                <w:lang w:val="mn-MN"/>
              </w:rPr>
              <w:t>47</w:t>
            </w:r>
          </w:p>
        </w:tc>
        <w:tc>
          <w:tcPr>
            <w:tcW w:w="1417" w:type="dxa"/>
            <w:vMerge/>
            <w:vAlign w:val="center"/>
          </w:tcPr>
          <w:p w14:paraId="51C58D33" w14:textId="77777777" w:rsidR="00171A89" w:rsidRPr="004B4650" w:rsidRDefault="00171A89" w:rsidP="00171A89">
            <w:pPr>
              <w:jc w:val="center"/>
              <w:rPr>
                <w:sz w:val="18"/>
                <w:szCs w:val="18"/>
              </w:rPr>
            </w:pPr>
          </w:p>
        </w:tc>
        <w:tc>
          <w:tcPr>
            <w:tcW w:w="3285" w:type="dxa"/>
            <w:vAlign w:val="center"/>
          </w:tcPr>
          <w:p w14:paraId="22C6AED4" w14:textId="456DE226" w:rsidR="00171A89" w:rsidRPr="00171A89" w:rsidRDefault="00171A89" w:rsidP="00171A89">
            <w:pPr>
              <w:jc w:val="both"/>
              <w:rPr>
                <w:sz w:val="18"/>
                <w:szCs w:val="18"/>
              </w:rPr>
            </w:pPr>
            <w:r w:rsidRPr="00171A89">
              <w:rPr>
                <w:sz w:val="18"/>
                <w:szCs w:val="18"/>
              </w:rPr>
              <w:t>8.4.4. Хууль тогтоомжийн дагуу төвлөрүүлэх төлбөр, хураамж, зохицуулалтын үйлчилгээний хөлсний хэмжээ;</w:t>
            </w:r>
          </w:p>
        </w:tc>
        <w:tc>
          <w:tcPr>
            <w:tcW w:w="2970" w:type="dxa"/>
            <w:vAlign w:val="center"/>
          </w:tcPr>
          <w:p w14:paraId="3B2DB190" w14:textId="2389A8A5" w:rsidR="00171A89" w:rsidRPr="00171A89" w:rsidRDefault="00171A89" w:rsidP="00171A89">
            <w:pPr>
              <w:jc w:val="both"/>
              <w:rPr>
                <w:sz w:val="18"/>
                <w:szCs w:val="18"/>
                <w:lang w:val="mn-MN"/>
              </w:rPr>
            </w:pPr>
            <w:r w:rsidRPr="00171A89">
              <w:rPr>
                <w:sz w:val="18"/>
                <w:szCs w:val="18"/>
                <w:lang w:val="mn-MN"/>
              </w:rPr>
              <w:t>Т</w:t>
            </w:r>
            <w:r w:rsidRPr="00171A89">
              <w:rPr>
                <w:sz w:val="18"/>
                <w:szCs w:val="18"/>
              </w:rPr>
              <w:t>өвлөрүүлэх төлбөр, хураамж, зохицуулалтын үйлчилгээний хөлсний хэмжээ</w:t>
            </w:r>
            <w:r w:rsidRPr="00171A89">
              <w:rPr>
                <w:sz w:val="18"/>
                <w:szCs w:val="18"/>
                <w:lang w:val="mn-MN"/>
              </w:rPr>
              <w:t xml:space="preserve"> тогтоосон шийдвэрийг байгууллагын цахим хуудас болон шилэн дансанд байршуулах.</w:t>
            </w:r>
          </w:p>
        </w:tc>
        <w:tc>
          <w:tcPr>
            <w:tcW w:w="3668" w:type="dxa"/>
            <w:vAlign w:val="center"/>
          </w:tcPr>
          <w:p w14:paraId="2F3771BF" w14:textId="77777777" w:rsidR="00171A89" w:rsidRDefault="00171A89" w:rsidP="00171A89">
            <w:pPr>
              <w:jc w:val="both"/>
              <w:rPr>
                <w:sz w:val="18"/>
                <w:szCs w:val="18"/>
              </w:rPr>
            </w:pPr>
            <w:r w:rsidRPr="00171A89">
              <w:rPr>
                <w:sz w:val="18"/>
                <w:szCs w:val="18"/>
                <w:lang w:val="mn-MN"/>
              </w:rPr>
              <w:t xml:space="preserve">Тайлант хугацаанд </w:t>
            </w:r>
            <w:r>
              <w:rPr>
                <w:sz w:val="18"/>
                <w:szCs w:val="18"/>
              </w:rPr>
              <w:t>х</w:t>
            </w:r>
            <w:r w:rsidRPr="00171A89">
              <w:rPr>
                <w:sz w:val="18"/>
                <w:szCs w:val="18"/>
              </w:rPr>
              <w:t>ууль тогтоомжийн дагуу төвлөрүүлэх төлбөр, хураамж, зохицуулал</w:t>
            </w:r>
            <w:r>
              <w:rPr>
                <w:sz w:val="18"/>
                <w:szCs w:val="18"/>
              </w:rPr>
              <w:t>тын үйлчилгээний хөлсний хэмжээ талаарх мэдээллийг шилэн дансны цахим хуудсанд хуулийн хугацаанд нь бүрэн мэдээллэсэн.</w:t>
            </w:r>
          </w:p>
          <w:p w14:paraId="6301C424" w14:textId="7E899D6C" w:rsidR="00171A89" w:rsidRPr="00171A89" w:rsidRDefault="00171A89" w:rsidP="00171A89">
            <w:pPr>
              <w:jc w:val="both"/>
              <w:rPr>
                <w:sz w:val="18"/>
                <w:szCs w:val="18"/>
                <w:lang w:val="mn-MN"/>
              </w:rPr>
            </w:pPr>
            <w:r>
              <w:rPr>
                <w:sz w:val="18"/>
                <w:szCs w:val="18"/>
                <w:lang w:val="mn-MN"/>
              </w:rPr>
              <w:t xml:space="preserve">Үр дүн: иргэд олон нийт мэдээллийн ил тод байдлаар бүрэн хангагдаж байна. Тайлант хугацаанд мэдээллэвэл зохих 1 </w:t>
            </w:r>
            <w:r>
              <w:rPr>
                <w:sz w:val="18"/>
                <w:szCs w:val="18"/>
                <w:lang w:val="mn-MN"/>
              </w:rPr>
              <w:lastRenderedPageBreak/>
              <w:t>мэдээллийг хуулийн хугацаанд нь бүрэн оруулсан.</w:t>
            </w:r>
          </w:p>
        </w:tc>
        <w:tc>
          <w:tcPr>
            <w:tcW w:w="567" w:type="dxa"/>
            <w:vAlign w:val="center"/>
          </w:tcPr>
          <w:p w14:paraId="55CE8952" w14:textId="0F9CB566" w:rsidR="00171A89" w:rsidRPr="00171A89" w:rsidRDefault="00E16167" w:rsidP="00171A89">
            <w:pPr>
              <w:jc w:val="center"/>
              <w:rPr>
                <w:sz w:val="18"/>
                <w:szCs w:val="18"/>
                <w:lang w:val="mn-MN"/>
              </w:rPr>
            </w:pPr>
            <w:r>
              <w:rPr>
                <w:sz w:val="18"/>
                <w:szCs w:val="18"/>
                <w:lang w:val="mn-MN"/>
              </w:rPr>
              <w:lastRenderedPageBreak/>
              <w:t>100</w:t>
            </w:r>
          </w:p>
        </w:tc>
        <w:tc>
          <w:tcPr>
            <w:tcW w:w="992" w:type="dxa"/>
            <w:vAlign w:val="center"/>
          </w:tcPr>
          <w:p w14:paraId="6F76EC5F" w14:textId="77777777" w:rsidR="00171A89" w:rsidRPr="00171A89" w:rsidRDefault="00171A89" w:rsidP="00171A89">
            <w:pPr>
              <w:jc w:val="center"/>
              <w:rPr>
                <w:sz w:val="18"/>
                <w:szCs w:val="18"/>
              </w:rPr>
            </w:pPr>
          </w:p>
        </w:tc>
        <w:tc>
          <w:tcPr>
            <w:tcW w:w="992" w:type="dxa"/>
            <w:vAlign w:val="center"/>
          </w:tcPr>
          <w:p w14:paraId="4056F3B2" w14:textId="77777777" w:rsidR="00171A89" w:rsidRPr="00171A89" w:rsidRDefault="00171A89" w:rsidP="00171A89">
            <w:pPr>
              <w:jc w:val="center"/>
              <w:rPr>
                <w:sz w:val="18"/>
                <w:szCs w:val="18"/>
              </w:rPr>
            </w:pPr>
          </w:p>
        </w:tc>
      </w:tr>
      <w:tr w:rsidR="00171A89" w:rsidRPr="009C76B3" w14:paraId="04E5A6C4" w14:textId="77777777" w:rsidTr="00561327">
        <w:tc>
          <w:tcPr>
            <w:tcW w:w="709" w:type="dxa"/>
            <w:vMerge/>
            <w:vAlign w:val="center"/>
          </w:tcPr>
          <w:p w14:paraId="7149F371" w14:textId="77777777" w:rsidR="00171A89" w:rsidRPr="004B4650" w:rsidRDefault="00171A89" w:rsidP="00171A89">
            <w:pPr>
              <w:jc w:val="center"/>
              <w:rPr>
                <w:sz w:val="18"/>
                <w:szCs w:val="18"/>
              </w:rPr>
            </w:pPr>
          </w:p>
        </w:tc>
        <w:tc>
          <w:tcPr>
            <w:tcW w:w="851" w:type="dxa"/>
            <w:vAlign w:val="center"/>
          </w:tcPr>
          <w:p w14:paraId="3D0D3C8C" w14:textId="77777777" w:rsidR="00171A89" w:rsidRPr="004B4650" w:rsidRDefault="00171A89" w:rsidP="00171A89">
            <w:pPr>
              <w:jc w:val="center"/>
              <w:rPr>
                <w:sz w:val="18"/>
                <w:szCs w:val="18"/>
              </w:rPr>
            </w:pPr>
            <w:r w:rsidRPr="004B4650">
              <w:rPr>
                <w:sz w:val="18"/>
                <w:szCs w:val="18"/>
              </w:rPr>
              <w:t>48</w:t>
            </w:r>
          </w:p>
        </w:tc>
        <w:tc>
          <w:tcPr>
            <w:tcW w:w="1417" w:type="dxa"/>
            <w:vMerge/>
            <w:vAlign w:val="center"/>
          </w:tcPr>
          <w:p w14:paraId="3FD8A27F" w14:textId="77777777" w:rsidR="00171A89" w:rsidRPr="004B4650" w:rsidRDefault="00171A89" w:rsidP="00171A89">
            <w:pPr>
              <w:jc w:val="center"/>
              <w:rPr>
                <w:sz w:val="18"/>
                <w:szCs w:val="18"/>
              </w:rPr>
            </w:pPr>
          </w:p>
        </w:tc>
        <w:tc>
          <w:tcPr>
            <w:tcW w:w="3285" w:type="dxa"/>
            <w:vAlign w:val="center"/>
          </w:tcPr>
          <w:p w14:paraId="74DEC198" w14:textId="0DE41FA0" w:rsidR="00171A89" w:rsidRPr="004B4650" w:rsidRDefault="006422A1" w:rsidP="00171A89">
            <w:pPr>
              <w:jc w:val="both"/>
              <w:rPr>
                <w:sz w:val="18"/>
                <w:szCs w:val="18"/>
              </w:rPr>
            </w:pPr>
            <w:r>
              <w:rPr>
                <w:sz w:val="18"/>
                <w:szCs w:val="18"/>
              </w:rPr>
              <w:t xml:space="preserve">8.4.5. </w:t>
            </w:r>
            <w:r>
              <w:rPr>
                <w:sz w:val="18"/>
                <w:szCs w:val="18"/>
                <w:lang w:val="mn-MN"/>
              </w:rPr>
              <w:t>Т</w:t>
            </w:r>
            <w:r w:rsidR="00171A89" w:rsidRPr="004B4650">
              <w:rPr>
                <w:sz w:val="18"/>
                <w:szCs w:val="18"/>
              </w:rPr>
              <w:t>өсвийн хэмнэлт, хэтрэлт, түүний шалтгааны тайлбар;</w:t>
            </w:r>
          </w:p>
        </w:tc>
        <w:tc>
          <w:tcPr>
            <w:tcW w:w="2970" w:type="dxa"/>
            <w:vAlign w:val="center"/>
          </w:tcPr>
          <w:p w14:paraId="20B5CDCC" w14:textId="77777777" w:rsidR="00171A89" w:rsidRPr="004B4650" w:rsidRDefault="00171A89" w:rsidP="00171A89">
            <w:pPr>
              <w:jc w:val="both"/>
              <w:rPr>
                <w:sz w:val="18"/>
                <w:szCs w:val="18"/>
              </w:rPr>
            </w:pPr>
            <w:r w:rsidRPr="004B4650">
              <w:rPr>
                <w:sz w:val="18"/>
                <w:szCs w:val="18"/>
                <w:lang w:val="mn-MN"/>
              </w:rPr>
              <w:t>Т</w:t>
            </w:r>
            <w:r w:rsidRPr="004B4650">
              <w:rPr>
                <w:sz w:val="18"/>
                <w:szCs w:val="18"/>
              </w:rPr>
              <w:t>өсвийн хэмнэлт, хэтрэлт, түүний шалтгааны тайлбар</w:t>
            </w:r>
            <w:r w:rsidRPr="004B4650">
              <w:rPr>
                <w:sz w:val="18"/>
                <w:szCs w:val="18"/>
                <w:lang w:val="mn-MN"/>
              </w:rPr>
              <w:t>ыг шилэн дансанд байршуулах</w:t>
            </w:r>
          </w:p>
        </w:tc>
        <w:tc>
          <w:tcPr>
            <w:tcW w:w="3668" w:type="dxa"/>
            <w:vAlign w:val="center"/>
          </w:tcPr>
          <w:p w14:paraId="1E2A8145" w14:textId="77777777" w:rsidR="00171A89" w:rsidRDefault="00171A89" w:rsidP="00171A89">
            <w:pPr>
              <w:jc w:val="both"/>
              <w:rPr>
                <w:sz w:val="18"/>
                <w:szCs w:val="18"/>
                <w:lang w:val="mn-MN"/>
              </w:rPr>
            </w:pPr>
            <w:r>
              <w:rPr>
                <w:sz w:val="18"/>
                <w:szCs w:val="18"/>
                <w:lang w:val="mn-MN"/>
              </w:rPr>
              <w:t>Байгууллагын шилэн дансны цахим хуудсанд төсвийн хэмнэлт, хэтрэлт, түүний шалтгаан тайлбарын хамт мэдээллийг сар бүр оруулж хэвшсэн.</w:t>
            </w:r>
          </w:p>
          <w:p w14:paraId="79A4BC09" w14:textId="7C673BCF" w:rsidR="00171A89" w:rsidRPr="004B4650" w:rsidRDefault="00171A89" w:rsidP="00171A89">
            <w:pPr>
              <w:jc w:val="both"/>
              <w:rPr>
                <w:sz w:val="18"/>
                <w:szCs w:val="18"/>
                <w:lang w:val="mn-MN"/>
              </w:rPr>
            </w:pPr>
            <w:r>
              <w:rPr>
                <w:sz w:val="18"/>
                <w:szCs w:val="18"/>
                <w:lang w:val="mn-MN"/>
              </w:rPr>
              <w:t>Үр дүн: мэдээллийн ил тод байдал бүрэн хангагдаж байна. Тайлант хугацаанд нийт 10 мэдээллийг хуулийн хугацаанд нь бүрэн оруулсан.</w:t>
            </w:r>
          </w:p>
        </w:tc>
        <w:tc>
          <w:tcPr>
            <w:tcW w:w="567" w:type="dxa"/>
            <w:vAlign w:val="center"/>
          </w:tcPr>
          <w:p w14:paraId="3FCE9690" w14:textId="433E58E9" w:rsidR="00171A89" w:rsidRPr="009C76B3" w:rsidRDefault="00171A89" w:rsidP="00171A89">
            <w:pPr>
              <w:jc w:val="center"/>
              <w:rPr>
                <w:sz w:val="16"/>
                <w:szCs w:val="16"/>
                <w:lang w:val="mn-MN"/>
              </w:rPr>
            </w:pPr>
            <w:r>
              <w:rPr>
                <w:sz w:val="16"/>
                <w:szCs w:val="16"/>
                <w:lang w:val="mn-MN"/>
              </w:rPr>
              <w:t>100</w:t>
            </w:r>
          </w:p>
        </w:tc>
        <w:tc>
          <w:tcPr>
            <w:tcW w:w="992" w:type="dxa"/>
            <w:vAlign w:val="center"/>
          </w:tcPr>
          <w:p w14:paraId="7372DE5D" w14:textId="77777777" w:rsidR="00171A89" w:rsidRPr="009C76B3" w:rsidRDefault="00171A89" w:rsidP="00171A89">
            <w:pPr>
              <w:jc w:val="center"/>
              <w:rPr>
                <w:sz w:val="16"/>
                <w:szCs w:val="16"/>
              </w:rPr>
            </w:pPr>
          </w:p>
        </w:tc>
        <w:tc>
          <w:tcPr>
            <w:tcW w:w="992" w:type="dxa"/>
            <w:vAlign w:val="center"/>
          </w:tcPr>
          <w:p w14:paraId="18C97DA3" w14:textId="77777777" w:rsidR="00171A89" w:rsidRPr="009C76B3" w:rsidRDefault="00171A89" w:rsidP="00171A89">
            <w:pPr>
              <w:jc w:val="center"/>
              <w:rPr>
                <w:sz w:val="16"/>
                <w:szCs w:val="16"/>
              </w:rPr>
            </w:pPr>
          </w:p>
        </w:tc>
      </w:tr>
      <w:tr w:rsidR="00171A89" w:rsidRPr="009C76B3" w14:paraId="388B1AE5" w14:textId="77777777" w:rsidTr="00561327">
        <w:tc>
          <w:tcPr>
            <w:tcW w:w="709" w:type="dxa"/>
            <w:vMerge/>
            <w:vAlign w:val="center"/>
          </w:tcPr>
          <w:p w14:paraId="793B6ACB" w14:textId="77777777" w:rsidR="00171A89" w:rsidRPr="004B4650" w:rsidRDefault="00171A89" w:rsidP="00171A89">
            <w:pPr>
              <w:jc w:val="center"/>
              <w:rPr>
                <w:sz w:val="18"/>
                <w:szCs w:val="18"/>
              </w:rPr>
            </w:pPr>
          </w:p>
        </w:tc>
        <w:tc>
          <w:tcPr>
            <w:tcW w:w="851" w:type="dxa"/>
            <w:vAlign w:val="center"/>
          </w:tcPr>
          <w:p w14:paraId="777CD36C" w14:textId="77777777" w:rsidR="00171A89" w:rsidRPr="004B4650" w:rsidRDefault="00171A89" w:rsidP="00171A89">
            <w:pPr>
              <w:jc w:val="center"/>
              <w:rPr>
                <w:sz w:val="18"/>
                <w:szCs w:val="18"/>
              </w:rPr>
            </w:pPr>
            <w:r w:rsidRPr="004B4650">
              <w:rPr>
                <w:sz w:val="18"/>
                <w:szCs w:val="18"/>
              </w:rPr>
              <w:t>49</w:t>
            </w:r>
          </w:p>
        </w:tc>
        <w:tc>
          <w:tcPr>
            <w:tcW w:w="1417" w:type="dxa"/>
            <w:vMerge/>
            <w:vAlign w:val="center"/>
          </w:tcPr>
          <w:p w14:paraId="0AC7C2CF" w14:textId="77777777" w:rsidR="00171A89" w:rsidRPr="004B4650" w:rsidRDefault="00171A89" w:rsidP="00171A89">
            <w:pPr>
              <w:jc w:val="center"/>
              <w:rPr>
                <w:sz w:val="18"/>
                <w:szCs w:val="18"/>
              </w:rPr>
            </w:pPr>
          </w:p>
        </w:tc>
        <w:tc>
          <w:tcPr>
            <w:tcW w:w="3285" w:type="dxa"/>
            <w:vAlign w:val="center"/>
          </w:tcPr>
          <w:p w14:paraId="2C893A52" w14:textId="446D5DE4" w:rsidR="00171A89" w:rsidRPr="004B4650" w:rsidRDefault="00F00B3D" w:rsidP="00171A89">
            <w:pPr>
              <w:jc w:val="both"/>
              <w:rPr>
                <w:sz w:val="18"/>
                <w:szCs w:val="18"/>
              </w:rPr>
            </w:pPr>
            <w:r>
              <w:rPr>
                <w:sz w:val="18"/>
                <w:szCs w:val="18"/>
              </w:rPr>
              <w:t xml:space="preserve">8.4.6. </w:t>
            </w:r>
            <w:r>
              <w:rPr>
                <w:sz w:val="18"/>
                <w:szCs w:val="18"/>
                <w:lang w:val="mn-MN"/>
              </w:rPr>
              <w:t>Т</w:t>
            </w:r>
            <w:r w:rsidR="00171A89" w:rsidRPr="004B4650">
              <w:rPr>
                <w:sz w:val="18"/>
                <w:szCs w:val="18"/>
              </w:rPr>
              <w:t>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2970" w:type="dxa"/>
            <w:vAlign w:val="center"/>
          </w:tcPr>
          <w:p w14:paraId="278F1B54" w14:textId="3C5945DC" w:rsidR="00171A89" w:rsidRPr="004B4650" w:rsidRDefault="00171A89" w:rsidP="00171A89">
            <w:pPr>
              <w:jc w:val="both"/>
              <w:rPr>
                <w:sz w:val="18"/>
                <w:szCs w:val="18"/>
              </w:rPr>
            </w:pPr>
            <w:r w:rsidRPr="004B4650">
              <w:rPr>
                <w:sz w:val="18"/>
                <w:szCs w:val="18"/>
                <w:lang w:val="mn-MN"/>
              </w:rPr>
              <w:t>Т</w:t>
            </w:r>
            <w:r w:rsidRPr="004B4650">
              <w:rPr>
                <w:sz w:val="18"/>
                <w:szCs w:val="18"/>
              </w:rPr>
              <w:t>аван сая, түүнээс дээш төгрөгийн үнийн дүн бүхий худалдан авсан бараа, ажил, үйлчилгээний нэр, санхүүжилтийн хэмжээ, нийлүүлэгчийн нэр, хаяг</w:t>
            </w:r>
            <w:r w:rsidRPr="004B4650">
              <w:rPr>
                <w:sz w:val="18"/>
                <w:szCs w:val="18"/>
                <w:lang w:val="mn-MN"/>
              </w:rPr>
              <w:t>ийг шилэн дансанд оруулж, нийтэд мэдээлэх</w:t>
            </w:r>
          </w:p>
        </w:tc>
        <w:tc>
          <w:tcPr>
            <w:tcW w:w="3668" w:type="dxa"/>
            <w:vAlign w:val="center"/>
          </w:tcPr>
          <w:p w14:paraId="0BB77C4F" w14:textId="77777777" w:rsidR="00171A89" w:rsidRDefault="00171A89" w:rsidP="00171A89">
            <w:pPr>
              <w:jc w:val="both"/>
              <w:rPr>
                <w:sz w:val="18"/>
                <w:szCs w:val="18"/>
                <w:lang w:val="mn-MN"/>
              </w:rPr>
            </w:pPr>
            <w:r>
              <w:rPr>
                <w:sz w:val="18"/>
                <w:szCs w:val="18"/>
                <w:lang w:val="mn-MN"/>
              </w:rPr>
              <w:t>Байгууллагын шилэн дансны цахим хуудсанд т</w:t>
            </w:r>
            <w:r w:rsidRPr="004B4650">
              <w:rPr>
                <w:sz w:val="18"/>
                <w:szCs w:val="18"/>
              </w:rPr>
              <w:t>аван сая, түүнээс дээш төгрөгийн үнийн дүн бүхий худалдан авсан бараа, ажил, үйлчилгээний нэр, санхүүжилтийн хэмжээ, нийлүүлэгчийн нэр, хаяг</w:t>
            </w:r>
            <w:r w:rsidRPr="004B4650">
              <w:rPr>
                <w:sz w:val="18"/>
                <w:szCs w:val="18"/>
                <w:lang w:val="mn-MN"/>
              </w:rPr>
              <w:t>ийг шилэн</w:t>
            </w:r>
            <w:r>
              <w:rPr>
                <w:sz w:val="18"/>
                <w:szCs w:val="18"/>
                <w:lang w:val="mn-MN"/>
              </w:rPr>
              <w:t xml:space="preserve"> дансанд сар бүр мэдээллэсэн.</w:t>
            </w:r>
          </w:p>
          <w:p w14:paraId="3818408E" w14:textId="58204301" w:rsidR="00171A89" w:rsidRPr="004B4650" w:rsidRDefault="00171A89" w:rsidP="00171A89">
            <w:pPr>
              <w:jc w:val="both"/>
              <w:rPr>
                <w:sz w:val="18"/>
                <w:szCs w:val="18"/>
                <w:lang w:val="mn-MN"/>
              </w:rPr>
            </w:pPr>
            <w:r>
              <w:rPr>
                <w:sz w:val="18"/>
                <w:szCs w:val="18"/>
                <w:lang w:val="mn-MN"/>
              </w:rPr>
              <w:t>Үр дүн: мэдээллийн ил тод байдал бүрэн хангагдаж байна. Тайлант хугацаанд нийт 10 мэдээллийг хуулийн хугацаанд нь бүрэн оруулсан.</w:t>
            </w:r>
          </w:p>
        </w:tc>
        <w:tc>
          <w:tcPr>
            <w:tcW w:w="567" w:type="dxa"/>
            <w:vAlign w:val="center"/>
          </w:tcPr>
          <w:p w14:paraId="157155AA" w14:textId="6E1D7B40" w:rsidR="00171A89" w:rsidRPr="009C76B3" w:rsidRDefault="008D20C8" w:rsidP="00171A89">
            <w:pPr>
              <w:jc w:val="center"/>
              <w:rPr>
                <w:sz w:val="16"/>
                <w:szCs w:val="16"/>
                <w:lang w:val="mn-MN"/>
              </w:rPr>
            </w:pPr>
            <w:r>
              <w:rPr>
                <w:sz w:val="16"/>
                <w:szCs w:val="16"/>
                <w:lang w:val="mn-MN"/>
              </w:rPr>
              <w:t>100</w:t>
            </w:r>
          </w:p>
        </w:tc>
        <w:tc>
          <w:tcPr>
            <w:tcW w:w="992" w:type="dxa"/>
            <w:vAlign w:val="center"/>
          </w:tcPr>
          <w:p w14:paraId="37F01893" w14:textId="77777777" w:rsidR="00171A89" w:rsidRPr="009C76B3" w:rsidRDefault="00171A89" w:rsidP="00171A89">
            <w:pPr>
              <w:jc w:val="center"/>
              <w:rPr>
                <w:sz w:val="16"/>
                <w:szCs w:val="16"/>
              </w:rPr>
            </w:pPr>
          </w:p>
        </w:tc>
        <w:tc>
          <w:tcPr>
            <w:tcW w:w="992" w:type="dxa"/>
            <w:vAlign w:val="center"/>
          </w:tcPr>
          <w:p w14:paraId="10EB93A0" w14:textId="77777777" w:rsidR="00171A89" w:rsidRPr="009C76B3" w:rsidRDefault="00171A89" w:rsidP="00171A89">
            <w:pPr>
              <w:jc w:val="center"/>
              <w:rPr>
                <w:sz w:val="16"/>
                <w:szCs w:val="16"/>
              </w:rPr>
            </w:pPr>
          </w:p>
        </w:tc>
      </w:tr>
      <w:tr w:rsidR="00171A89" w:rsidRPr="009C76B3" w14:paraId="423F45AA" w14:textId="77777777" w:rsidTr="00561327">
        <w:tc>
          <w:tcPr>
            <w:tcW w:w="709" w:type="dxa"/>
            <w:vMerge/>
            <w:vAlign w:val="center"/>
          </w:tcPr>
          <w:p w14:paraId="4B939EC1" w14:textId="77777777" w:rsidR="00171A89" w:rsidRPr="004B4650" w:rsidRDefault="00171A89" w:rsidP="00171A89">
            <w:pPr>
              <w:jc w:val="center"/>
              <w:rPr>
                <w:sz w:val="18"/>
                <w:szCs w:val="18"/>
              </w:rPr>
            </w:pPr>
          </w:p>
        </w:tc>
        <w:tc>
          <w:tcPr>
            <w:tcW w:w="851" w:type="dxa"/>
            <w:vAlign w:val="center"/>
          </w:tcPr>
          <w:p w14:paraId="793E2A9A" w14:textId="77777777" w:rsidR="00171A89" w:rsidRPr="004B4650" w:rsidRDefault="00171A89" w:rsidP="00171A89">
            <w:pPr>
              <w:jc w:val="center"/>
              <w:rPr>
                <w:sz w:val="18"/>
                <w:szCs w:val="18"/>
              </w:rPr>
            </w:pPr>
            <w:r w:rsidRPr="004B4650">
              <w:rPr>
                <w:sz w:val="18"/>
                <w:szCs w:val="18"/>
              </w:rPr>
              <w:t>50</w:t>
            </w:r>
          </w:p>
        </w:tc>
        <w:tc>
          <w:tcPr>
            <w:tcW w:w="1417" w:type="dxa"/>
            <w:vMerge/>
            <w:vAlign w:val="center"/>
          </w:tcPr>
          <w:p w14:paraId="60F543A3" w14:textId="77777777" w:rsidR="00171A89" w:rsidRPr="004B4650" w:rsidRDefault="00171A89" w:rsidP="00171A89">
            <w:pPr>
              <w:jc w:val="center"/>
              <w:rPr>
                <w:sz w:val="18"/>
                <w:szCs w:val="18"/>
              </w:rPr>
            </w:pPr>
          </w:p>
        </w:tc>
        <w:tc>
          <w:tcPr>
            <w:tcW w:w="3285" w:type="dxa"/>
            <w:vAlign w:val="center"/>
          </w:tcPr>
          <w:p w14:paraId="3C30C16C" w14:textId="39DA6B29" w:rsidR="00171A89" w:rsidRPr="004B4650" w:rsidRDefault="00F00B3D" w:rsidP="00171A89">
            <w:pPr>
              <w:jc w:val="both"/>
              <w:rPr>
                <w:sz w:val="18"/>
                <w:szCs w:val="18"/>
              </w:rPr>
            </w:pPr>
            <w:r>
              <w:rPr>
                <w:sz w:val="18"/>
                <w:szCs w:val="18"/>
              </w:rPr>
              <w:t xml:space="preserve">8.4.7. </w:t>
            </w:r>
            <w:r>
              <w:rPr>
                <w:sz w:val="18"/>
                <w:szCs w:val="18"/>
                <w:lang w:val="mn-MN"/>
              </w:rPr>
              <w:t>Ц</w:t>
            </w:r>
            <w:r w:rsidR="00171A89" w:rsidRPr="004B4650">
              <w:rPr>
                <w:sz w:val="18"/>
                <w:szCs w:val="18"/>
              </w:rPr>
              <w:t>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tc>
        <w:tc>
          <w:tcPr>
            <w:tcW w:w="2970" w:type="dxa"/>
            <w:vAlign w:val="center"/>
          </w:tcPr>
          <w:p w14:paraId="357913B8" w14:textId="70FAE11B" w:rsidR="00171A89" w:rsidRPr="004B4650" w:rsidRDefault="00171A89" w:rsidP="00171A89">
            <w:pPr>
              <w:jc w:val="both"/>
              <w:rPr>
                <w:sz w:val="18"/>
                <w:szCs w:val="18"/>
              </w:rPr>
            </w:pPr>
            <w:r w:rsidRPr="004B4650">
              <w:rPr>
                <w:sz w:val="18"/>
                <w:szCs w:val="18"/>
                <w:lang w:val="mn-MN"/>
              </w:rPr>
              <w:t>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 шилэн дансанд оруулж, нийтэд мэдээлэх</w:t>
            </w:r>
          </w:p>
        </w:tc>
        <w:tc>
          <w:tcPr>
            <w:tcW w:w="3668" w:type="dxa"/>
            <w:vAlign w:val="center"/>
          </w:tcPr>
          <w:p w14:paraId="0FD0F137" w14:textId="77777777" w:rsidR="00171A89" w:rsidRDefault="009547F1" w:rsidP="009547F1">
            <w:pPr>
              <w:jc w:val="both"/>
              <w:rPr>
                <w:sz w:val="18"/>
                <w:szCs w:val="18"/>
                <w:lang w:val="mn-MN"/>
              </w:rPr>
            </w:pPr>
            <w:r>
              <w:rPr>
                <w:sz w:val="18"/>
                <w:szCs w:val="18"/>
                <w:lang w:val="mn-MN"/>
              </w:rPr>
              <w:t xml:space="preserve">Байгууллагын шилэн дансны цахим хуудсанд </w:t>
            </w:r>
            <w:r w:rsidRPr="004B4650">
              <w:rPr>
                <w:sz w:val="18"/>
                <w:szCs w:val="18"/>
              </w:rPr>
              <w:t>цалингийн зардлаас бусад таван сая, түүнээс дээш төгрөгийн үнийн дүн бүхий орлого, зарлагын мөнгөн гүйлгээг гүйлгээ тус бүрээр, гүйлгээний агуул</w:t>
            </w:r>
            <w:r>
              <w:rPr>
                <w:sz w:val="18"/>
                <w:szCs w:val="18"/>
              </w:rPr>
              <w:t>га, хүлээн авагчийн нэрийн хамт</w:t>
            </w:r>
            <w:r>
              <w:rPr>
                <w:sz w:val="18"/>
                <w:szCs w:val="18"/>
                <w:lang w:val="mn-MN"/>
              </w:rPr>
              <w:t xml:space="preserve">аар сар бүр </w:t>
            </w:r>
            <w:r w:rsidR="00466FA6">
              <w:rPr>
                <w:sz w:val="18"/>
                <w:szCs w:val="18"/>
                <w:lang w:val="mn-MN"/>
              </w:rPr>
              <w:t>хуулийн хугацаанд нь мэдээллэсэн.</w:t>
            </w:r>
          </w:p>
          <w:p w14:paraId="00F63843" w14:textId="0D357FBE" w:rsidR="00466FA6" w:rsidRPr="009547F1" w:rsidRDefault="00466FA6" w:rsidP="009547F1">
            <w:pPr>
              <w:jc w:val="both"/>
              <w:rPr>
                <w:sz w:val="18"/>
                <w:szCs w:val="18"/>
                <w:lang w:val="mn-MN"/>
              </w:rPr>
            </w:pPr>
            <w:r>
              <w:rPr>
                <w:sz w:val="18"/>
                <w:szCs w:val="18"/>
                <w:lang w:val="mn-MN"/>
              </w:rPr>
              <w:t>Үр дүн: мэдээллийн ил тод байдал бүрэн хангагдаж байна. Тайлант хугацаанд нийт 10 мэдээллийг хуулийн хугацаанд нь бүрэн оруулсан.</w:t>
            </w:r>
          </w:p>
        </w:tc>
        <w:tc>
          <w:tcPr>
            <w:tcW w:w="567" w:type="dxa"/>
            <w:vAlign w:val="center"/>
          </w:tcPr>
          <w:p w14:paraId="00D92195" w14:textId="534B99D3" w:rsidR="00171A89" w:rsidRPr="009C76B3" w:rsidRDefault="008D20C8" w:rsidP="00171A89">
            <w:pPr>
              <w:jc w:val="center"/>
              <w:rPr>
                <w:sz w:val="16"/>
                <w:szCs w:val="16"/>
                <w:lang w:val="mn-MN"/>
              </w:rPr>
            </w:pPr>
            <w:r>
              <w:rPr>
                <w:sz w:val="16"/>
                <w:szCs w:val="16"/>
                <w:lang w:val="mn-MN"/>
              </w:rPr>
              <w:t>100</w:t>
            </w:r>
          </w:p>
        </w:tc>
        <w:tc>
          <w:tcPr>
            <w:tcW w:w="992" w:type="dxa"/>
            <w:vAlign w:val="center"/>
          </w:tcPr>
          <w:p w14:paraId="24EA104C" w14:textId="77777777" w:rsidR="00171A89" w:rsidRPr="009C76B3" w:rsidRDefault="00171A89" w:rsidP="00171A89">
            <w:pPr>
              <w:jc w:val="center"/>
              <w:rPr>
                <w:sz w:val="16"/>
                <w:szCs w:val="16"/>
              </w:rPr>
            </w:pPr>
          </w:p>
        </w:tc>
        <w:tc>
          <w:tcPr>
            <w:tcW w:w="992" w:type="dxa"/>
            <w:vAlign w:val="center"/>
          </w:tcPr>
          <w:p w14:paraId="427FF74E" w14:textId="77777777" w:rsidR="00171A89" w:rsidRPr="009C76B3" w:rsidRDefault="00171A89" w:rsidP="00171A89">
            <w:pPr>
              <w:jc w:val="center"/>
              <w:rPr>
                <w:sz w:val="16"/>
                <w:szCs w:val="16"/>
              </w:rPr>
            </w:pPr>
          </w:p>
        </w:tc>
      </w:tr>
      <w:tr w:rsidR="00171A89" w:rsidRPr="009C76B3" w14:paraId="05248DCD" w14:textId="77777777" w:rsidTr="00561327">
        <w:tc>
          <w:tcPr>
            <w:tcW w:w="709" w:type="dxa"/>
            <w:vMerge/>
            <w:vAlign w:val="center"/>
          </w:tcPr>
          <w:p w14:paraId="10605025" w14:textId="77777777" w:rsidR="00171A89" w:rsidRPr="004B4650" w:rsidRDefault="00171A89" w:rsidP="00171A89">
            <w:pPr>
              <w:jc w:val="center"/>
              <w:rPr>
                <w:sz w:val="18"/>
                <w:szCs w:val="18"/>
              </w:rPr>
            </w:pPr>
          </w:p>
        </w:tc>
        <w:tc>
          <w:tcPr>
            <w:tcW w:w="851" w:type="dxa"/>
            <w:vAlign w:val="center"/>
          </w:tcPr>
          <w:p w14:paraId="59EF568F" w14:textId="77777777" w:rsidR="00171A89" w:rsidRPr="004B4650" w:rsidRDefault="00171A89" w:rsidP="00171A89">
            <w:pPr>
              <w:jc w:val="center"/>
              <w:rPr>
                <w:sz w:val="18"/>
                <w:szCs w:val="18"/>
              </w:rPr>
            </w:pPr>
            <w:r w:rsidRPr="004B4650">
              <w:rPr>
                <w:sz w:val="18"/>
                <w:szCs w:val="18"/>
              </w:rPr>
              <w:t>51</w:t>
            </w:r>
          </w:p>
        </w:tc>
        <w:tc>
          <w:tcPr>
            <w:tcW w:w="1417" w:type="dxa"/>
            <w:vMerge/>
            <w:vAlign w:val="center"/>
          </w:tcPr>
          <w:p w14:paraId="4DD891DA" w14:textId="77777777" w:rsidR="00171A89" w:rsidRPr="004B4650" w:rsidRDefault="00171A89" w:rsidP="00171A89">
            <w:pPr>
              <w:jc w:val="center"/>
              <w:rPr>
                <w:sz w:val="18"/>
                <w:szCs w:val="18"/>
              </w:rPr>
            </w:pPr>
          </w:p>
        </w:tc>
        <w:tc>
          <w:tcPr>
            <w:tcW w:w="3285" w:type="dxa"/>
            <w:vAlign w:val="center"/>
          </w:tcPr>
          <w:p w14:paraId="0860333D" w14:textId="5A137882" w:rsidR="00171A89" w:rsidRPr="004B4650" w:rsidRDefault="00F00B3D" w:rsidP="00171A89">
            <w:pPr>
              <w:jc w:val="both"/>
              <w:rPr>
                <w:sz w:val="18"/>
                <w:szCs w:val="18"/>
              </w:rPr>
            </w:pPr>
            <w:r>
              <w:rPr>
                <w:sz w:val="18"/>
                <w:szCs w:val="18"/>
              </w:rPr>
              <w:t xml:space="preserve">8.4.8. </w:t>
            </w:r>
            <w:r>
              <w:rPr>
                <w:sz w:val="18"/>
                <w:szCs w:val="18"/>
                <w:lang w:val="mn-MN"/>
              </w:rPr>
              <w:t>Б</w:t>
            </w:r>
            <w:r w:rsidR="00171A89" w:rsidRPr="004B4650">
              <w:rPr>
                <w:sz w:val="18"/>
                <w:szCs w:val="18"/>
              </w:rPr>
              <w:t>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 аливаа шийдвэр;</w:t>
            </w:r>
          </w:p>
        </w:tc>
        <w:tc>
          <w:tcPr>
            <w:tcW w:w="2970" w:type="dxa"/>
          </w:tcPr>
          <w:p w14:paraId="6D9A52DF" w14:textId="0ED3C247" w:rsidR="00171A89" w:rsidRPr="004B4650" w:rsidRDefault="00171A89" w:rsidP="00171A89">
            <w:pPr>
              <w:jc w:val="both"/>
              <w:rPr>
                <w:sz w:val="18"/>
                <w:szCs w:val="18"/>
                <w:lang w:val="mn-MN"/>
              </w:rPr>
            </w:pPr>
            <w:r w:rsidRPr="004B4650">
              <w:rPr>
                <w:sz w:val="18"/>
                <w:szCs w:val="18"/>
                <w:lang w:val="mn-MN"/>
              </w:rPr>
              <w:t xml:space="preserve">Аймгийн төсөв баталсан болон төсөвт нэмэлт өөрчлөлт оруулсан тогтоолуудыг нийтэд мэдээлэх </w:t>
            </w:r>
          </w:p>
        </w:tc>
        <w:tc>
          <w:tcPr>
            <w:tcW w:w="3668" w:type="dxa"/>
            <w:vAlign w:val="center"/>
          </w:tcPr>
          <w:p w14:paraId="76B4F7D9" w14:textId="77777777" w:rsidR="00171A89" w:rsidRDefault="00EC5A62" w:rsidP="00171A89">
            <w:pPr>
              <w:jc w:val="both"/>
              <w:rPr>
                <w:sz w:val="18"/>
                <w:szCs w:val="18"/>
              </w:rPr>
            </w:pPr>
            <w:r>
              <w:rPr>
                <w:sz w:val="18"/>
                <w:szCs w:val="18"/>
                <w:lang w:val="mn-MN"/>
              </w:rPr>
              <w:t xml:space="preserve">Байгууллагын шилэн дансны цахим хуудсанд </w:t>
            </w:r>
            <w:r w:rsidRPr="004B4650">
              <w:rPr>
                <w:sz w:val="18"/>
                <w:szCs w:val="18"/>
              </w:rPr>
              <w:t>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үүсгэсэн</w:t>
            </w:r>
            <w:r>
              <w:rPr>
                <w:sz w:val="18"/>
                <w:szCs w:val="18"/>
              </w:rPr>
              <w:t xml:space="preserve"> аливаа шийдвэрийн хамтаар хуулийн хугацаанд нь бүрэн мэдээллэсэн.</w:t>
            </w:r>
          </w:p>
          <w:p w14:paraId="546A1931" w14:textId="6100876C" w:rsidR="00EC5A62" w:rsidRPr="004B4650" w:rsidRDefault="00EC5A62" w:rsidP="00171A89">
            <w:pPr>
              <w:jc w:val="both"/>
              <w:rPr>
                <w:sz w:val="18"/>
                <w:szCs w:val="18"/>
                <w:lang w:val="mn-MN"/>
              </w:rPr>
            </w:pPr>
            <w:r>
              <w:rPr>
                <w:sz w:val="18"/>
                <w:szCs w:val="18"/>
                <w:lang w:val="mn-MN"/>
              </w:rPr>
              <w:t xml:space="preserve">Үр дүн: мэдээллийн ил тод байдал бүрэн хангагдаж байна. Тайлант хугацаанд </w:t>
            </w:r>
            <w:r>
              <w:rPr>
                <w:sz w:val="18"/>
                <w:szCs w:val="18"/>
                <w:lang w:val="mn-MN"/>
              </w:rPr>
              <w:lastRenderedPageBreak/>
              <w:t>нийт 10 мэдээллийг хуулийн хугацаанд нь бүрэн оруулсан.</w:t>
            </w:r>
          </w:p>
        </w:tc>
        <w:tc>
          <w:tcPr>
            <w:tcW w:w="567" w:type="dxa"/>
            <w:vAlign w:val="center"/>
          </w:tcPr>
          <w:p w14:paraId="05554119" w14:textId="7E713548" w:rsidR="00171A89" w:rsidRPr="009C76B3" w:rsidRDefault="008D20C8" w:rsidP="00171A89">
            <w:pPr>
              <w:jc w:val="center"/>
              <w:rPr>
                <w:sz w:val="16"/>
                <w:szCs w:val="16"/>
                <w:lang w:val="mn-MN"/>
              </w:rPr>
            </w:pPr>
            <w:r>
              <w:rPr>
                <w:sz w:val="16"/>
                <w:szCs w:val="16"/>
                <w:lang w:val="mn-MN"/>
              </w:rPr>
              <w:lastRenderedPageBreak/>
              <w:t>100</w:t>
            </w:r>
          </w:p>
        </w:tc>
        <w:tc>
          <w:tcPr>
            <w:tcW w:w="992" w:type="dxa"/>
            <w:vAlign w:val="center"/>
          </w:tcPr>
          <w:p w14:paraId="32AF1CD2" w14:textId="77777777" w:rsidR="00171A89" w:rsidRPr="009C76B3" w:rsidRDefault="00171A89" w:rsidP="00171A89">
            <w:pPr>
              <w:jc w:val="center"/>
              <w:rPr>
                <w:sz w:val="16"/>
                <w:szCs w:val="16"/>
              </w:rPr>
            </w:pPr>
          </w:p>
        </w:tc>
        <w:tc>
          <w:tcPr>
            <w:tcW w:w="992" w:type="dxa"/>
            <w:vAlign w:val="center"/>
          </w:tcPr>
          <w:p w14:paraId="02F17BBC" w14:textId="77777777" w:rsidR="00171A89" w:rsidRPr="009C76B3" w:rsidRDefault="00171A89" w:rsidP="00171A89">
            <w:pPr>
              <w:jc w:val="center"/>
              <w:rPr>
                <w:sz w:val="16"/>
                <w:szCs w:val="16"/>
              </w:rPr>
            </w:pPr>
          </w:p>
        </w:tc>
      </w:tr>
      <w:tr w:rsidR="00171A89" w:rsidRPr="009C76B3" w14:paraId="26525D55" w14:textId="77777777" w:rsidTr="00561327">
        <w:tc>
          <w:tcPr>
            <w:tcW w:w="709" w:type="dxa"/>
            <w:vMerge/>
            <w:vAlign w:val="center"/>
          </w:tcPr>
          <w:p w14:paraId="6660B548" w14:textId="77777777" w:rsidR="00171A89" w:rsidRPr="004B4650" w:rsidRDefault="00171A89" w:rsidP="00171A89">
            <w:pPr>
              <w:jc w:val="center"/>
              <w:rPr>
                <w:sz w:val="18"/>
                <w:szCs w:val="18"/>
              </w:rPr>
            </w:pPr>
          </w:p>
        </w:tc>
        <w:tc>
          <w:tcPr>
            <w:tcW w:w="851" w:type="dxa"/>
            <w:vAlign w:val="center"/>
          </w:tcPr>
          <w:p w14:paraId="27178AC0" w14:textId="77777777" w:rsidR="00171A89" w:rsidRPr="004B4650" w:rsidRDefault="00171A89" w:rsidP="00171A89">
            <w:pPr>
              <w:jc w:val="center"/>
              <w:rPr>
                <w:sz w:val="18"/>
                <w:szCs w:val="18"/>
              </w:rPr>
            </w:pPr>
            <w:r w:rsidRPr="004B4650">
              <w:rPr>
                <w:sz w:val="18"/>
                <w:szCs w:val="18"/>
              </w:rPr>
              <w:t>52</w:t>
            </w:r>
          </w:p>
        </w:tc>
        <w:tc>
          <w:tcPr>
            <w:tcW w:w="1417" w:type="dxa"/>
            <w:vMerge/>
            <w:vAlign w:val="center"/>
          </w:tcPr>
          <w:p w14:paraId="4D32BF1E" w14:textId="77777777" w:rsidR="00171A89" w:rsidRPr="004B4650" w:rsidRDefault="00171A89" w:rsidP="00171A89">
            <w:pPr>
              <w:jc w:val="center"/>
              <w:rPr>
                <w:sz w:val="18"/>
                <w:szCs w:val="18"/>
              </w:rPr>
            </w:pPr>
          </w:p>
        </w:tc>
        <w:tc>
          <w:tcPr>
            <w:tcW w:w="3285" w:type="dxa"/>
            <w:vAlign w:val="center"/>
          </w:tcPr>
          <w:p w14:paraId="2EDAB3CC" w14:textId="3F8ED255" w:rsidR="00171A89" w:rsidRPr="004B4650" w:rsidRDefault="00F00B3D" w:rsidP="00171A89">
            <w:pPr>
              <w:jc w:val="both"/>
              <w:rPr>
                <w:sz w:val="18"/>
                <w:szCs w:val="18"/>
              </w:rPr>
            </w:pPr>
            <w:r>
              <w:rPr>
                <w:sz w:val="18"/>
                <w:szCs w:val="18"/>
              </w:rPr>
              <w:t xml:space="preserve">8.4.9. </w:t>
            </w:r>
            <w:r>
              <w:rPr>
                <w:sz w:val="18"/>
                <w:szCs w:val="18"/>
                <w:lang w:val="mn-MN"/>
              </w:rPr>
              <w:t>Ш</w:t>
            </w:r>
            <w:r w:rsidR="00171A89" w:rsidRPr="004B4650">
              <w:rPr>
                <w:sz w:val="18"/>
                <w:szCs w:val="18"/>
              </w:rPr>
              <w:t>илэн дансны хөтлөлт, хэрэгжилт, аудитын тайлан, зөвлөмжийн дагуу авч хэрэгжүүлсэн арга хэмжээний мэдээлэл;</w:t>
            </w:r>
          </w:p>
        </w:tc>
        <w:tc>
          <w:tcPr>
            <w:tcW w:w="2970" w:type="dxa"/>
            <w:vAlign w:val="center"/>
          </w:tcPr>
          <w:p w14:paraId="1730610B" w14:textId="77777777" w:rsidR="00171A89" w:rsidRPr="004B4650" w:rsidRDefault="00171A89" w:rsidP="00171A89">
            <w:pPr>
              <w:jc w:val="both"/>
              <w:rPr>
                <w:sz w:val="18"/>
                <w:szCs w:val="18"/>
              </w:rPr>
            </w:pPr>
            <w:r w:rsidRPr="004B4650">
              <w:rPr>
                <w:sz w:val="18"/>
                <w:szCs w:val="18"/>
                <w:lang w:val="mn-MN"/>
              </w:rPr>
              <w:t>Шилэн дансанд мэдээллийг бүрэн оруулж, нийтэд мэдээлэх</w:t>
            </w:r>
          </w:p>
        </w:tc>
        <w:tc>
          <w:tcPr>
            <w:tcW w:w="3668" w:type="dxa"/>
            <w:vAlign w:val="center"/>
          </w:tcPr>
          <w:p w14:paraId="131B8154" w14:textId="77777777" w:rsidR="00171A89" w:rsidRDefault="00A155BE" w:rsidP="00171A89">
            <w:pPr>
              <w:jc w:val="both"/>
              <w:rPr>
                <w:sz w:val="18"/>
                <w:szCs w:val="18"/>
              </w:rPr>
            </w:pPr>
            <w:r>
              <w:rPr>
                <w:sz w:val="18"/>
                <w:szCs w:val="18"/>
                <w:lang w:val="mn-MN"/>
              </w:rPr>
              <w:t xml:space="preserve">Байгууллагын шилэн дансны цахим хуудсанд </w:t>
            </w:r>
            <w:r w:rsidRPr="004B4650">
              <w:rPr>
                <w:sz w:val="18"/>
                <w:szCs w:val="18"/>
              </w:rPr>
              <w:t>аудитын тайлан, зөвлөмжийн дагуу авч хэрэг</w:t>
            </w:r>
            <w:r>
              <w:rPr>
                <w:sz w:val="18"/>
                <w:szCs w:val="18"/>
              </w:rPr>
              <w:t>жүүлсэн арга хэмжээний мэдээллийг хуулийн хугацаанд нь бүрэн мэдээллэсэн.</w:t>
            </w:r>
          </w:p>
          <w:p w14:paraId="3607A4DC" w14:textId="33B3DBDC" w:rsidR="00A155BE" w:rsidRPr="004B4650" w:rsidRDefault="00A155BE" w:rsidP="00171A89">
            <w:pPr>
              <w:jc w:val="both"/>
              <w:rPr>
                <w:sz w:val="18"/>
                <w:szCs w:val="18"/>
                <w:lang w:val="mn-MN"/>
              </w:rPr>
            </w:pPr>
            <w:r>
              <w:rPr>
                <w:sz w:val="18"/>
                <w:szCs w:val="18"/>
                <w:lang w:val="mn-MN"/>
              </w:rPr>
              <w:t>Үр дүн: мэдээллийн ил тод байдал бүрэн хангагдаж байна. Тайлант хугацаанд 1 мэдээллийг хуулийн хугацаанд нь бүрэн оруулсан.</w:t>
            </w:r>
          </w:p>
        </w:tc>
        <w:tc>
          <w:tcPr>
            <w:tcW w:w="567" w:type="dxa"/>
            <w:vAlign w:val="center"/>
          </w:tcPr>
          <w:p w14:paraId="5E4C58CC" w14:textId="04FC235D" w:rsidR="00171A89" w:rsidRPr="009C76B3" w:rsidRDefault="008D20C8" w:rsidP="00171A89">
            <w:pPr>
              <w:jc w:val="center"/>
              <w:rPr>
                <w:sz w:val="16"/>
                <w:szCs w:val="16"/>
                <w:lang w:val="mn-MN"/>
              </w:rPr>
            </w:pPr>
            <w:r>
              <w:rPr>
                <w:sz w:val="16"/>
                <w:szCs w:val="16"/>
                <w:lang w:val="mn-MN"/>
              </w:rPr>
              <w:t>100</w:t>
            </w:r>
          </w:p>
        </w:tc>
        <w:tc>
          <w:tcPr>
            <w:tcW w:w="992" w:type="dxa"/>
            <w:vAlign w:val="center"/>
          </w:tcPr>
          <w:p w14:paraId="31F771E3" w14:textId="77777777" w:rsidR="00171A89" w:rsidRPr="009C76B3" w:rsidRDefault="00171A89" w:rsidP="00171A89">
            <w:pPr>
              <w:jc w:val="center"/>
              <w:rPr>
                <w:sz w:val="16"/>
                <w:szCs w:val="16"/>
              </w:rPr>
            </w:pPr>
          </w:p>
        </w:tc>
        <w:tc>
          <w:tcPr>
            <w:tcW w:w="992" w:type="dxa"/>
            <w:vAlign w:val="center"/>
          </w:tcPr>
          <w:p w14:paraId="7CD8DAE4" w14:textId="77777777" w:rsidR="00171A89" w:rsidRPr="009C76B3" w:rsidRDefault="00171A89" w:rsidP="00171A89">
            <w:pPr>
              <w:jc w:val="center"/>
              <w:rPr>
                <w:sz w:val="16"/>
                <w:szCs w:val="16"/>
              </w:rPr>
            </w:pPr>
          </w:p>
        </w:tc>
      </w:tr>
      <w:tr w:rsidR="00171A89" w:rsidRPr="009C76B3" w14:paraId="51C973BB" w14:textId="77777777" w:rsidTr="00561327">
        <w:tc>
          <w:tcPr>
            <w:tcW w:w="709" w:type="dxa"/>
            <w:vMerge/>
            <w:vAlign w:val="center"/>
          </w:tcPr>
          <w:p w14:paraId="4AD7A740" w14:textId="77777777" w:rsidR="00171A89" w:rsidRPr="004B4650" w:rsidRDefault="00171A89" w:rsidP="00171A89">
            <w:pPr>
              <w:jc w:val="center"/>
              <w:rPr>
                <w:sz w:val="18"/>
                <w:szCs w:val="18"/>
              </w:rPr>
            </w:pPr>
          </w:p>
        </w:tc>
        <w:tc>
          <w:tcPr>
            <w:tcW w:w="851" w:type="dxa"/>
            <w:vAlign w:val="center"/>
          </w:tcPr>
          <w:p w14:paraId="4E3817AB" w14:textId="77777777" w:rsidR="00171A89" w:rsidRPr="004B4650" w:rsidRDefault="00171A89" w:rsidP="00171A89">
            <w:pPr>
              <w:jc w:val="center"/>
              <w:rPr>
                <w:sz w:val="18"/>
                <w:szCs w:val="18"/>
              </w:rPr>
            </w:pPr>
            <w:r w:rsidRPr="004B4650">
              <w:rPr>
                <w:sz w:val="18"/>
                <w:szCs w:val="18"/>
              </w:rPr>
              <w:t>54</w:t>
            </w:r>
          </w:p>
        </w:tc>
        <w:tc>
          <w:tcPr>
            <w:tcW w:w="1417" w:type="dxa"/>
            <w:vMerge/>
            <w:vAlign w:val="center"/>
          </w:tcPr>
          <w:p w14:paraId="58F0D7A8" w14:textId="77777777" w:rsidR="00171A89" w:rsidRPr="004B4650" w:rsidRDefault="00171A89" w:rsidP="00171A89">
            <w:pPr>
              <w:jc w:val="center"/>
              <w:rPr>
                <w:sz w:val="18"/>
                <w:szCs w:val="18"/>
              </w:rPr>
            </w:pPr>
          </w:p>
        </w:tc>
        <w:tc>
          <w:tcPr>
            <w:tcW w:w="3285" w:type="dxa"/>
            <w:vAlign w:val="center"/>
          </w:tcPr>
          <w:p w14:paraId="2A8E2E63" w14:textId="0851A6D7" w:rsidR="00171A89" w:rsidRPr="004B4650" w:rsidRDefault="00F00B3D" w:rsidP="00171A89">
            <w:pPr>
              <w:jc w:val="both"/>
              <w:rPr>
                <w:sz w:val="18"/>
                <w:szCs w:val="18"/>
              </w:rPr>
            </w:pPr>
            <w:r>
              <w:rPr>
                <w:sz w:val="18"/>
                <w:szCs w:val="18"/>
              </w:rPr>
              <w:t xml:space="preserve">8.4.11. </w:t>
            </w:r>
            <w:r>
              <w:rPr>
                <w:sz w:val="18"/>
                <w:szCs w:val="18"/>
                <w:lang w:val="mn-MN"/>
              </w:rPr>
              <w:t>Х</w:t>
            </w:r>
            <w:r w:rsidR="00171A89" w:rsidRPr="004B4650">
              <w:rPr>
                <w:sz w:val="18"/>
                <w:szCs w:val="18"/>
              </w:rPr>
              <w:t>удалдан авах ажиллагаанд хийсэн үнэлгээ болон аудит, бусад хяналт шалгалтын тайлан, дүгнэлт;</w:t>
            </w:r>
          </w:p>
        </w:tc>
        <w:tc>
          <w:tcPr>
            <w:tcW w:w="2970" w:type="dxa"/>
            <w:vAlign w:val="center"/>
          </w:tcPr>
          <w:p w14:paraId="2B964416" w14:textId="0B244CA9" w:rsidR="00171A89" w:rsidRPr="004B4650" w:rsidRDefault="00171A89" w:rsidP="00171A89">
            <w:pPr>
              <w:jc w:val="both"/>
              <w:rPr>
                <w:sz w:val="18"/>
                <w:szCs w:val="18"/>
              </w:rPr>
            </w:pPr>
            <w:r w:rsidRPr="004B4650">
              <w:rPr>
                <w:sz w:val="18"/>
                <w:szCs w:val="18"/>
                <w:lang w:val="mn-MN"/>
              </w:rPr>
              <w:t xml:space="preserve">Төрийн </w:t>
            </w:r>
            <w:r w:rsidRPr="004B4650">
              <w:rPr>
                <w:sz w:val="18"/>
                <w:szCs w:val="18"/>
              </w:rPr>
              <w:t>аудит, бусад хяналт шалгалтын тайлан, дүгнэлт</w:t>
            </w:r>
            <w:r w:rsidRPr="004B4650">
              <w:rPr>
                <w:sz w:val="18"/>
                <w:szCs w:val="18"/>
                <w:lang w:val="mn-MN"/>
              </w:rPr>
              <w:t xml:space="preserve"> цахим хуудсанд байршуулах</w:t>
            </w:r>
          </w:p>
        </w:tc>
        <w:tc>
          <w:tcPr>
            <w:tcW w:w="3668" w:type="dxa"/>
            <w:vAlign w:val="center"/>
          </w:tcPr>
          <w:p w14:paraId="242C2ED2" w14:textId="77777777" w:rsidR="00171A89" w:rsidRDefault="00137F16" w:rsidP="00137F16">
            <w:pPr>
              <w:jc w:val="both"/>
              <w:rPr>
                <w:sz w:val="18"/>
                <w:szCs w:val="18"/>
                <w:lang w:val="mn-MN"/>
              </w:rPr>
            </w:pPr>
            <w:r>
              <w:rPr>
                <w:sz w:val="18"/>
                <w:szCs w:val="18"/>
                <w:lang w:val="mn-MN"/>
              </w:rPr>
              <w:t>Тайлант хугацаанд санхүүгийн тайланд хийсэн аудитын дүгнэлтийг байгууллагын цахим хуудас болон шилэн дансны цахим хуудсанд байршуулсан.</w:t>
            </w:r>
          </w:p>
          <w:p w14:paraId="3AFF6ED1" w14:textId="102B9CF7" w:rsidR="00137F16" w:rsidRPr="004B4650" w:rsidRDefault="00137F16" w:rsidP="00137F16">
            <w:pPr>
              <w:jc w:val="both"/>
              <w:rPr>
                <w:sz w:val="18"/>
                <w:szCs w:val="18"/>
              </w:rPr>
            </w:pPr>
            <w:r>
              <w:rPr>
                <w:sz w:val="18"/>
                <w:szCs w:val="18"/>
                <w:lang w:val="mn-MN"/>
              </w:rPr>
              <w:t>Үр дүн: мэдээллийн ил тод байдал бүрэн хангагдаж байна.</w:t>
            </w:r>
          </w:p>
        </w:tc>
        <w:tc>
          <w:tcPr>
            <w:tcW w:w="567" w:type="dxa"/>
            <w:vAlign w:val="center"/>
          </w:tcPr>
          <w:p w14:paraId="744B2D60" w14:textId="4B975623" w:rsidR="00171A89" w:rsidRPr="009C76B3" w:rsidRDefault="00137F16" w:rsidP="00171A89">
            <w:pPr>
              <w:jc w:val="center"/>
              <w:rPr>
                <w:sz w:val="16"/>
                <w:szCs w:val="16"/>
                <w:lang w:val="mn-MN"/>
              </w:rPr>
            </w:pPr>
            <w:r>
              <w:rPr>
                <w:sz w:val="16"/>
                <w:szCs w:val="16"/>
                <w:lang w:val="mn-MN"/>
              </w:rPr>
              <w:t>100</w:t>
            </w:r>
          </w:p>
        </w:tc>
        <w:tc>
          <w:tcPr>
            <w:tcW w:w="992" w:type="dxa"/>
            <w:vAlign w:val="center"/>
          </w:tcPr>
          <w:p w14:paraId="0318B9D5" w14:textId="77777777" w:rsidR="00171A89" w:rsidRPr="009C76B3" w:rsidRDefault="00171A89" w:rsidP="00171A89">
            <w:pPr>
              <w:jc w:val="center"/>
              <w:rPr>
                <w:sz w:val="16"/>
                <w:szCs w:val="16"/>
              </w:rPr>
            </w:pPr>
          </w:p>
        </w:tc>
        <w:tc>
          <w:tcPr>
            <w:tcW w:w="992" w:type="dxa"/>
            <w:vAlign w:val="center"/>
          </w:tcPr>
          <w:p w14:paraId="669DE0E4" w14:textId="77777777" w:rsidR="00171A89" w:rsidRPr="009C76B3" w:rsidRDefault="00171A89" w:rsidP="00171A89">
            <w:pPr>
              <w:jc w:val="center"/>
              <w:rPr>
                <w:sz w:val="16"/>
                <w:szCs w:val="16"/>
              </w:rPr>
            </w:pPr>
          </w:p>
        </w:tc>
      </w:tr>
      <w:tr w:rsidR="00171A89" w:rsidRPr="009C76B3" w14:paraId="2FA521A0" w14:textId="77777777" w:rsidTr="00561327">
        <w:tc>
          <w:tcPr>
            <w:tcW w:w="709" w:type="dxa"/>
            <w:vMerge/>
            <w:vAlign w:val="center"/>
          </w:tcPr>
          <w:p w14:paraId="41953505" w14:textId="77777777" w:rsidR="00171A89" w:rsidRPr="004B4650" w:rsidRDefault="00171A89" w:rsidP="00171A89">
            <w:pPr>
              <w:jc w:val="center"/>
              <w:rPr>
                <w:sz w:val="18"/>
                <w:szCs w:val="18"/>
              </w:rPr>
            </w:pPr>
          </w:p>
        </w:tc>
        <w:tc>
          <w:tcPr>
            <w:tcW w:w="851" w:type="dxa"/>
            <w:vAlign w:val="center"/>
          </w:tcPr>
          <w:p w14:paraId="141FDFC1" w14:textId="77777777" w:rsidR="00171A89" w:rsidRPr="004B4650" w:rsidRDefault="00171A89" w:rsidP="00171A89">
            <w:pPr>
              <w:jc w:val="center"/>
              <w:rPr>
                <w:sz w:val="18"/>
                <w:szCs w:val="18"/>
              </w:rPr>
            </w:pPr>
            <w:r w:rsidRPr="004B4650">
              <w:rPr>
                <w:sz w:val="18"/>
                <w:szCs w:val="18"/>
              </w:rPr>
              <w:t>58</w:t>
            </w:r>
          </w:p>
        </w:tc>
        <w:tc>
          <w:tcPr>
            <w:tcW w:w="1417" w:type="dxa"/>
            <w:vMerge/>
            <w:vAlign w:val="center"/>
          </w:tcPr>
          <w:p w14:paraId="25D7A7E9" w14:textId="77777777" w:rsidR="00171A89" w:rsidRPr="004B4650" w:rsidRDefault="00171A89" w:rsidP="00171A89">
            <w:pPr>
              <w:jc w:val="center"/>
              <w:rPr>
                <w:sz w:val="18"/>
                <w:szCs w:val="18"/>
              </w:rPr>
            </w:pPr>
          </w:p>
        </w:tc>
        <w:tc>
          <w:tcPr>
            <w:tcW w:w="3285" w:type="dxa"/>
            <w:vAlign w:val="center"/>
          </w:tcPr>
          <w:p w14:paraId="5D516358" w14:textId="01744E52" w:rsidR="00171A89" w:rsidRPr="004B4650" w:rsidRDefault="00F00B3D" w:rsidP="00171A89">
            <w:pPr>
              <w:jc w:val="both"/>
              <w:rPr>
                <w:sz w:val="18"/>
                <w:szCs w:val="18"/>
              </w:rPr>
            </w:pPr>
            <w:r>
              <w:rPr>
                <w:sz w:val="18"/>
                <w:szCs w:val="18"/>
              </w:rPr>
              <w:t xml:space="preserve">8.4.28. </w:t>
            </w:r>
            <w:r>
              <w:rPr>
                <w:sz w:val="18"/>
                <w:szCs w:val="18"/>
                <w:lang w:val="mn-MN"/>
              </w:rPr>
              <w:t>Х</w:t>
            </w:r>
            <w:r w:rsidR="00171A89" w:rsidRPr="004B4650">
              <w:rPr>
                <w:sz w:val="18"/>
                <w:szCs w:val="18"/>
              </w:rPr>
              <w:t>ууль тогтоомжид заасан</w:t>
            </w:r>
            <w:r w:rsidR="00171A89" w:rsidRPr="004B4650">
              <w:rPr>
                <w:sz w:val="18"/>
                <w:szCs w:val="18"/>
                <w:lang w:val="mn-MN"/>
              </w:rPr>
              <w:t xml:space="preserve"> </w:t>
            </w:r>
            <w:r w:rsidR="00171A89" w:rsidRPr="004B4650">
              <w:rPr>
                <w:sz w:val="18"/>
                <w:szCs w:val="18"/>
              </w:rPr>
              <w:t>бусад. (8.4.Мэдээлэл хариуцагч төсөв, санхүү, худалдан авах ажиллагааны талаарх дараах мэдээллийг байнга ил тод, нээлттэй байлгана:)</w:t>
            </w:r>
          </w:p>
        </w:tc>
        <w:tc>
          <w:tcPr>
            <w:tcW w:w="2970" w:type="dxa"/>
            <w:vAlign w:val="center"/>
          </w:tcPr>
          <w:p w14:paraId="165D0EAC" w14:textId="7C840026" w:rsidR="00171A89" w:rsidRPr="004B4650" w:rsidRDefault="00171A89" w:rsidP="00171A89">
            <w:pPr>
              <w:jc w:val="both"/>
              <w:rPr>
                <w:sz w:val="18"/>
                <w:szCs w:val="18"/>
                <w:lang w:val="mn-MN"/>
              </w:rPr>
            </w:pPr>
            <w:r w:rsidRPr="004B4650">
              <w:rPr>
                <w:sz w:val="18"/>
                <w:szCs w:val="18"/>
                <w:lang w:val="mn-MN"/>
              </w:rPr>
              <w:t>Т</w:t>
            </w:r>
            <w:r w:rsidRPr="004B4650">
              <w:rPr>
                <w:sz w:val="18"/>
                <w:szCs w:val="18"/>
              </w:rPr>
              <w:t>өсөв, санхүү, худалдан авах ажиллагааны талаарх мэдээллийг байнга ил тод, нээлттэй байлгах</w:t>
            </w:r>
            <w:r w:rsidRPr="004B4650">
              <w:rPr>
                <w:sz w:val="18"/>
                <w:szCs w:val="18"/>
                <w:lang w:val="mn-MN"/>
              </w:rPr>
              <w:t>.</w:t>
            </w:r>
          </w:p>
        </w:tc>
        <w:tc>
          <w:tcPr>
            <w:tcW w:w="3668" w:type="dxa"/>
            <w:vAlign w:val="center"/>
          </w:tcPr>
          <w:p w14:paraId="567DA120" w14:textId="36871560" w:rsidR="00171A89" w:rsidRDefault="008C526B" w:rsidP="008C526B">
            <w:pPr>
              <w:jc w:val="both"/>
              <w:rPr>
                <w:sz w:val="18"/>
                <w:szCs w:val="18"/>
                <w:lang w:val="mn-MN"/>
              </w:rPr>
            </w:pPr>
            <w:r>
              <w:rPr>
                <w:sz w:val="18"/>
                <w:szCs w:val="18"/>
                <w:lang w:val="mn-MN"/>
              </w:rPr>
              <w:t>Тайлант хугацаанд байгууллагын төсөв санхүү, худалдан авах ажиллагааны талаарх мэдээллийг цахим хуудас болон шилэн дансны цахим хуудас, мэдээллийн самбарт байршуулсан.</w:t>
            </w:r>
          </w:p>
          <w:p w14:paraId="64C6882C" w14:textId="12AE99BA" w:rsidR="008C526B" w:rsidRPr="008C526B" w:rsidRDefault="008C526B" w:rsidP="008C526B">
            <w:pPr>
              <w:jc w:val="both"/>
              <w:rPr>
                <w:sz w:val="18"/>
                <w:szCs w:val="18"/>
                <w:lang w:val="mn-MN"/>
              </w:rPr>
            </w:pPr>
            <w:r>
              <w:rPr>
                <w:sz w:val="18"/>
                <w:szCs w:val="18"/>
                <w:lang w:val="mn-MN"/>
              </w:rPr>
              <w:t>Үр дүн: мэдээллийн ил тод байдал бүрэн хангагдсан.</w:t>
            </w:r>
          </w:p>
        </w:tc>
        <w:tc>
          <w:tcPr>
            <w:tcW w:w="567" w:type="dxa"/>
            <w:vAlign w:val="center"/>
          </w:tcPr>
          <w:p w14:paraId="2F62ED28" w14:textId="47F48C1F" w:rsidR="00171A89" w:rsidRPr="009C76B3" w:rsidRDefault="006D2832" w:rsidP="00171A89">
            <w:pPr>
              <w:jc w:val="center"/>
              <w:rPr>
                <w:sz w:val="16"/>
                <w:szCs w:val="16"/>
                <w:lang w:val="mn-MN"/>
              </w:rPr>
            </w:pPr>
            <w:r>
              <w:rPr>
                <w:sz w:val="16"/>
                <w:szCs w:val="16"/>
                <w:lang w:val="mn-MN"/>
              </w:rPr>
              <w:t>100</w:t>
            </w:r>
          </w:p>
        </w:tc>
        <w:tc>
          <w:tcPr>
            <w:tcW w:w="992" w:type="dxa"/>
            <w:vAlign w:val="center"/>
          </w:tcPr>
          <w:p w14:paraId="0130E3F6" w14:textId="77777777" w:rsidR="00171A89" w:rsidRPr="009C76B3" w:rsidRDefault="00171A89" w:rsidP="00171A89">
            <w:pPr>
              <w:jc w:val="center"/>
              <w:rPr>
                <w:sz w:val="16"/>
                <w:szCs w:val="16"/>
              </w:rPr>
            </w:pPr>
          </w:p>
        </w:tc>
        <w:tc>
          <w:tcPr>
            <w:tcW w:w="992" w:type="dxa"/>
            <w:vAlign w:val="center"/>
          </w:tcPr>
          <w:p w14:paraId="3D1A2909" w14:textId="2BF2A1C5" w:rsidR="00171A89" w:rsidRPr="009C76B3" w:rsidRDefault="00171A89" w:rsidP="00171A89">
            <w:pPr>
              <w:jc w:val="center"/>
              <w:rPr>
                <w:sz w:val="16"/>
                <w:szCs w:val="16"/>
              </w:rPr>
            </w:pPr>
          </w:p>
        </w:tc>
      </w:tr>
      <w:tr w:rsidR="00171A89" w:rsidRPr="009C76B3" w14:paraId="1669C2AC" w14:textId="77777777" w:rsidTr="001F00FB">
        <w:tc>
          <w:tcPr>
            <w:tcW w:w="15451" w:type="dxa"/>
            <w:gridSpan w:val="9"/>
            <w:vAlign w:val="center"/>
          </w:tcPr>
          <w:p w14:paraId="6DBA12A2" w14:textId="77777777" w:rsidR="00171A89" w:rsidRPr="004B4650" w:rsidRDefault="00171A89" w:rsidP="00171A89">
            <w:pPr>
              <w:jc w:val="center"/>
              <w:rPr>
                <w:b/>
                <w:sz w:val="18"/>
                <w:szCs w:val="18"/>
              </w:rPr>
            </w:pPr>
            <w:r w:rsidRPr="004B4650">
              <w:rPr>
                <w:b/>
                <w:sz w:val="18"/>
                <w:szCs w:val="18"/>
              </w:rPr>
              <w:t>Ерөнхийлөгчийн зарлиг</w:t>
            </w:r>
          </w:p>
        </w:tc>
      </w:tr>
      <w:tr w:rsidR="00171A89" w:rsidRPr="009C76B3" w14:paraId="4EC1D9A1" w14:textId="77777777" w:rsidTr="00561327">
        <w:tc>
          <w:tcPr>
            <w:tcW w:w="709" w:type="dxa"/>
            <w:vMerge w:val="restart"/>
            <w:vAlign w:val="center"/>
          </w:tcPr>
          <w:p w14:paraId="725DF0A9" w14:textId="77777777" w:rsidR="00171A89" w:rsidRPr="004B4650" w:rsidRDefault="00171A89" w:rsidP="00171A89">
            <w:pPr>
              <w:jc w:val="center"/>
              <w:rPr>
                <w:sz w:val="18"/>
                <w:szCs w:val="18"/>
              </w:rPr>
            </w:pPr>
            <w:r w:rsidRPr="004B4650">
              <w:rPr>
                <w:sz w:val="18"/>
                <w:szCs w:val="18"/>
              </w:rPr>
              <w:t>11</w:t>
            </w:r>
          </w:p>
        </w:tc>
        <w:tc>
          <w:tcPr>
            <w:tcW w:w="851" w:type="dxa"/>
            <w:vAlign w:val="center"/>
          </w:tcPr>
          <w:p w14:paraId="18E67BBB" w14:textId="77777777" w:rsidR="00171A89" w:rsidRPr="004B4650" w:rsidRDefault="00171A89" w:rsidP="00171A89">
            <w:pPr>
              <w:jc w:val="center"/>
              <w:rPr>
                <w:sz w:val="18"/>
                <w:szCs w:val="18"/>
              </w:rPr>
            </w:pPr>
            <w:r w:rsidRPr="004B4650">
              <w:rPr>
                <w:sz w:val="18"/>
                <w:szCs w:val="18"/>
              </w:rPr>
              <w:t>75</w:t>
            </w:r>
          </w:p>
        </w:tc>
        <w:tc>
          <w:tcPr>
            <w:tcW w:w="1417" w:type="dxa"/>
            <w:vMerge w:val="restart"/>
            <w:vAlign w:val="center"/>
          </w:tcPr>
          <w:p w14:paraId="5D2583FB" w14:textId="0F9AE139" w:rsidR="00171A89" w:rsidRPr="004B4650" w:rsidRDefault="00171A89" w:rsidP="00171A89">
            <w:pPr>
              <w:jc w:val="center"/>
              <w:rPr>
                <w:sz w:val="18"/>
                <w:szCs w:val="18"/>
              </w:rPr>
            </w:pPr>
            <w:r w:rsidRPr="004B4650">
              <w:rPr>
                <w:sz w:val="18"/>
                <w:szCs w:val="18"/>
              </w:rPr>
              <w:t>Монгол бичгийн хэрэглээг нэмэгдүүлэх ажлыг эрчимжүүлэх ту</w:t>
            </w:r>
            <w:r w:rsidR="005E5AB5">
              <w:rPr>
                <w:sz w:val="18"/>
                <w:szCs w:val="18"/>
                <w:lang w:val="mn-MN"/>
              </w:rPr>
              <w:t>х</w:t>
            </w:r>
            <w:r w:rsidRPr="004B4650">
              <w:rPr>
                <w:sz w:val="18"/>
                <w:szCs w:val="18"/>
              </w:rPr>
              <w:t>ай</w:t>
            </w:r>
            <w:r w:rsidRPr="004B4650">
              <w:rPr>
                <w:sz w:val="18"/>
                <w:szCs w:val="18"/>
              </w:rPr>
              <w:br/>
              <w:t>2018-05-23</w:t>
            </w:r>
            <w:r w:rsidRPr="004B4650">
              <w:rPr>
                <w:sz w:val="18"/>
                <w:szCs w:val="18"/>
              </w:rPr>
              <w:br/>
              <w:t>Дугаар 2018_46</w:t>
            </w:r>
          </w:p>
        </w:tc>
        <w:tc>
          <w:tcPr>
            <w:tcW w:w="3285" w:type="dxa"/>
            <w:vAlign w:val="center"/>
          </w:tcPr>
          <w:p w14:paraId="0345263A" w14:textId="70039CB4" w:rsidR="00171A89" w:rsidRPr="004B4650" w:rsidRDefault="00171A89" w:rsidP="00171A89">
            <w:pPr>
              <w:jc w:val="both"/>
              <w:rPr>
                <w:sz w:val="18"/>
                <w:szCs w:val="18"/>
              </w:rPr>
            </w:pPr>
            <w:r w:rsidRPr="004B4650">
              <w:rPr>
                <w:sz w:val="18"/>
                <w:szCs w:val="18"/>
              </w:rPr>
              <w:t>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хөхүүлэн дэмжиж, урамшуулж ажиллахыг бүх шатны Засаг дарга нар, холбогдох төрийн байгууллагуудад чиглэл болгосугай.</w:t>
            </w:r>
          </w:p>
        </w:tc>
        <w:tc>
          <w:tcPr>
            <w:tcW w:w="2970" w:type="dxa"/>
            <w:vAlign w:val="center"/>
          </w:tcPr>
          <w:p w14:paraId="0ED84415" w14:textId="77777777" w:rsidR="00171A89" w:rsidRPr="004B4650" w:rsidRDefault="00171A89" w:rsidP="00171A89">
            <w:pPr>
              <w:pStyle w:val="ListParagraph"/>
              <w:numPr>
                <w:ilvl w:val="0"/>
                <w:numId w:val="2"/>
              </w:numPr>
              <w:ind w:left="254" w:hanging="218"/>
              <w:contextualSpacing w:val="0"/>
              <w:jc w:val="both"/>
              <w:rPr>
                <w:sz w:val="18"/>
                <w:szCs w:val="18"/>
                <w:lang w:val="mn-MN"/>
              </w:rPr>
            </w:pPr>
            <w:r w:rsidRPr="004B4650">
              <w:rPr>
                <w:sz w:val="18"/>
                <w:szCs w:val="18"/>
                <w:lang w:val="mn-MN"/>
              </w:rPr>
              <w:t>Бүх шатны байгууллагын гадна, дотно хаягийг хос бичгээр бичих ажлыг зохион байгуулах</w:t>
            </w:r>
          </w:p>
          <w:p w14:paraId="19B89846" w14:textId="29C4D10B" w:rsidR="00171A89" w:rsidRPr="004B4650" w:rsidRDefault="00171A89" w:rsidP="00171A89">
            <w:pPr>
              <w:pStyle w:val="ListParagraph"/>
              <w:numPr>
                <w:ilvl w:val="0"/>
                <w:numId w:val="2"/>
              </w:numPr>
              <w:ind w:left="254" w:hanging="218"/>
              <w:contextualSpacing w:val="0"/>
              <w:jc w:val="both"/>
              <w:rPr>
                <w:sz w:val="18"/>
                <w:szCs w:val="18"/>
                <w:lang w:val="mn-MN"/>
              </w:rPr>
            </w:pPr>
            <w:r w:rsidRPr="004B4650">
              <w:rPr>
                <w:sz w:val="18"/>
                <w:szCs w:val="18"/>
                <w:lang w:val="mn-MN"/>
              </w:rPr>
              <w:t xml:space="preserve">Үндэсний бичгийн хэрэглээг нэмэгдүүлэх санал санаачилгыг дэмжих </w:t>
            </w:r>
          </w:p>
        </w:tc>
        <w:tc>
          <w:tcPr>
            <w:tcW w:w="3668" w:type="dxa"/>
            <w:vAlign w:val="center"/>
          </w:tcPr>
          <w:p w14:paraId="0A3E3DD8" w14:textId="244CE641" w:rsidR="005E5AB5" w:rsidRDefault="005E5AB5" w:rsidP="005E5AB5">
            <w:pPr>
              <w:jc w:val="both"/>
              <w:rPr>
                <w:sz w:val="18"/>
                <w:szCs w:val="18"/>
                <w:lang w:val="mn-MN"/>
              </w:rPr>
            </w:pPr>
            <w:r w:rsidRPr="001E21EA">
              <w:rPr>
                <w:sz w:val="18"/>
                <w:szCs w:val="18"/>
                <w:lang w:val="mn-MN"/>
              </w:rPr>
              <w:t xml:space="preserve">Монгол бичгийн хэрэглээг нэмэгдүүлэх үүднээс байгууллагадаа 2021 оноос эхлэн </w:t>
            </w:r>
            <w:r>
              <w:rPr>
                <w:sz w:val="18"/>
                <w:szCs w:val="18"/>
                <w:lang w:val="mn-MN"/>
              </w:rPr>
              <w:t>“Х</w:t>
            </w:r>
            <w:r w:rsidRPr="001E21EA">
              <w:rPr>
                <w:sz w:val="18"/>
                <w:szCs w:val="18"/>
                <w:lang w:val="mn-MN"/>
              </w:rPr>
              <w:t>үмүүн бичиг</w:t>
            </w:r>
            <w:r>
              <w:rPr>
                <w:sz w:val="18"/>
                <w:szCs w:val="18"/>
                <w:lang w:val="mn-MN"/>
              </w:rPr>
              <w:t>”</w:t>
            </w:r>
            <w:r w:rsidRPr="001E21EA">
              <w:rPr>
                <w:sz w:val="18"/>
                <w:szCs w:val="18"/>
                <w:lang w:val="mn-MN"/>
              </w:rPr>
              <w:t xml:space="preserve"> сонин захиалж бай</w:t>
            </w:r>
            <w:r>
              <w:rPr>
                <w:sz w:val="18"/>
                <w:szCs w:val="18"/>
                <w:lang w:val="mn-MN"/>
              </w:rPr>
              <w:t>сан боловч Төрийн хэмнэлтийн хууль гарсантай холбоотойгоор хэвлэл захиалгыг зогсоосон. Мөн байгууллагын хаяг болон мэдээллийн самбарын мэдээллийг монгол бичгээр хийсэн.</w:t>
            </w:r>
          </w:p>
          <w:p w14:paraId="10D74E81" w14:textId="32C0529E" w:rsidR="005E5AB5" w:rsidRPr="001E21EA" w:rsidRDefault="005E5AB5" w:rsidP="005E5AB5">
            <w:pPr>
              <w:jc w:val="both"/>
              <w:rPr>
                <w:sz w:val="18"/>
                <w:szCs w:val="18"/>
                <w:lang w:val="mn-MN"/>
              </w:rPr>
            </w:pPr>
            <w:r>
              <w:rPr>
                <w:sz w:val="18"/>
                <w:szCs w:val="18"/>
                <w:lang w:val="mn-MN"/>
              </w:rPr>
              <w:t xml:space="preserve">Үр дүн: </w:t>
            </w:r>
            <w:r w:rsidR="00BF41F8">
              <w:rPr>
                <w:sz w:val="18"/>
                <w:szCs w:val="18"/>
                <w:lang w:val="mn-MN"/>
              </w:rPr>
              <w:t>Байгууллагын гадна дотно хаягийг хос бичгээр бичсэн. Мөн үндэсний бичгийн хэрэглээг нэмэгдүүлэх үүднээс “Хүмүүн бичиг” сонин захиалсан.</w:t>
            </w:r>
          </w:p>
          <w:p w14:paraId="0E97A258" w14:textId="43BF0D9D" w:rsidR="00171A89" w:rsidRPr="004B4650" w:rsidRDefault="00171A89" w:rsidP="00171A89">
            <w:pPr>
              <w:tabs>
                <w:tab w:val="left" w:pos="2869"/>
              </w:tabs>
              <w:jc w:val="both"/>
              <w:rPr>
                <w:rFonts w:eastAsia="Calibri"/>
                <w:sz w:val="18"/>
                <w:szCs w:val="18"/>
                <w:lang w:val="mn-MN"/>
              </w:rPr>
            </w:pPr>
          </w:p>
        </w:tc>
        <w:tc>
          <w:tcPr>
            <w:tcW w:w="567" w:type="dxa"/>
            <w:vAlign w:val="center"/>
          </w:tcPr>
          <w:p w14:paraId="6A3BD32C" w14:textId="5E1D16B8" w:rsidR="00171A89" w:rsidRPr="009C76B3" w:rsidRDefault="00BF41F8" w:rsidP="00171A89">
            <w:pPr>
              <w:jc w:val="center"/>
              <w:rPr>
                <w:sz w:val="16"/>
                <w:szCs w:val="16"/>
                <w:lang w:val="mn-MN"/>
              </w:rPr>
            </w:pPr>
            <w:r>
              <w:rPr>
                <w:sz w:val="16"/>
                <w:szCs w:val="16"/>
                <w:lang w:val="mn-MN"/>
              </w:rPr>
              <w:t>100</w:t>
            </w:r>
          </w:p>
        </w:tc>
        <w:tc>
          <w:tcPr>
            <w:tcW w:w="992" w:type="dxa"/>
            <w:vAlign w:val="center"/>
          </w:tcPr>
          <w:p w14:paraId="14212A96" w14:textId="77777777" w:rsidR="00171A89" w:rsidRPr="009C76B3" w:rsidRDefault="00171A89" w:rsidP="00171A89">
            <w:pPr>
              <w:jc w:val="center"/>
              <w:rPr>
                <w:sz w:val="16"/>
                <w:szCs w:val="16"/>
              </w:rPr>
            </w:pPr>
          </w:p>
        </w:tc>
        <w:tc>
          <w:tcPr>
            <w:tcW w:w="992" w:type="dxa"/>
            <w:vAlign w:val="center"/>
          </w:tcPr>
          <w:p w14:paraId="576B69AC" w14:textId="4B8A0D35" w:rsidR="00171A89" w:rsidRPr="009C76B3" w:rsidRDefault="00171A89" w:rsidP="00171A89">
            <w:pPr>
              <w:jc w:val="center"/>
              <w:rPr>
                <w:sz w:val="16"/>
                <w:szCs w:val="16"/>
                <w:lang w:val="mn-MN"/>
              </w:rPr>
            </w:pPr>
          </w:p>
        </w:tc>
      </w:tr>
      <w:tr w:rsidR="00171A89" w:rsidRPr="009C76B3" w14:paraId="21E06AAD" w14:textId="77777777" w:rsidTr="00561327">
        <w:tc>
          <w:tcPr>
            <w:tcW w:w="709" w:type="dxa"/>
            <w:vMerge/>
            <w:vAlign w:val="center"/>
          </w:tcPr>
          <w:p w14:paraId="7DC6CFC6" w14:textId="77777777" w:rsidR="00171A89" w:rsidRPr="004B4650" w:rsidRDefault="00171A89" w:rsidP="00171A89">
            <w:pPr>
              <w:jc w:val="center"/>
              <w:rPr>
                <w:sz w:val="18"/>
                <w:szCs w:val="18"/>
              </w:rPr>
            </w:pPr>
          </w:p>
        </w:tc>
        <w:tc>
          <w:tcPr>
            <w:tcW w:w="851" w:type="dxa"/>
            <w:vAlign w:val="center"/>
          </w:tcPr>
          <w:p w14:paraId="4F1DDA69" w14:textId="77777777" w:rsidR="00171A89" w:rsidRPr="004B4650" w:rsidRDefault="00171A89" w:rsidP="00171A89">
            <w:pPr>
              <w:jc w:val="center"/>
              <w:rPr>
                <w:sz w:val="18"/>
                <w:szCs w:val="18"/>
              </w:rPr>
            </w:pPr>
            <w:r w:rsidRPr="004B4650">
              <w:rPr>
                <w:sz w:val="18"/>
                <w:szCs w:val="18"/>
              </w:rPr>
              <w:t>76</w:t>
            </w:r>
          </w:p>
        </w:tc>
        <w:tc>
          <w:tcPr>
            <w:tcW w:w="1417" w:type="dxa"/>
            <w:vMerge/>
            <w:vAlign w:val="center"/>
          </w:tcPr>
          <w:p w14:paraId="4750D52C" w14:textId="77777777" w:rsidR="00171A89" w:rsidRPr="004B4650" w:rsidRDefault="00171A89" w:rsidP="00171A89">
            <w:pPr>
              <w:jc w:val="center"/>
              <w:rPr>
                <w:sz w:val="18"/>
                <w:szCs w:val="18"/>
              </w:rPr>
            </w:pPr>
          </w:p>
        </w:tc>
        <w:tc>
          <w:tcPr>
            <w:tcW w:w="3285" w:type="dxa"/>
            <w:vAlign w:val="center"/>
          </w:tcPr>
          <w:p w14:paraId="030EC976" w14:textId="03A18F83" w:rsidR="00171A89" w:rsidRPr="004B4650" w:rsidRDefault="000B467F" w:rsidP="00171A89">
            <w:pPr>
              <w:jc w:val="both"/>
              <w:rPr>
                <w:sz w:val="18"/>
                <w:szCs w:val="18"/>
              </w:rPr>
            </w:pPr>
            <w:r>
              <w:rPr>
                <w:sz w:val="18"/>
                <w:szCs w:val="18"/>
              </w:rPr>
              <w:t>4.</w:t>
            </w:r>
            <w:r w:rsidR="00171A89" w:rsidRPr="004B4650">
              <w:rPr>
                <w:sz w:val="18"/>
                <w:szCs w:val="18"/>
              </w:rPr>
              <w:t xml:space="preserve">Энэхүү зарлигт дурдсан ажлуудад болон монгол хэл, бичиг үсгээ сурч судлах, өвлөх, өвлүүлэх, эзэмших, хэрэглэх, хамгаалах, хөгжүүлэх талаар идэвх санаачилга гарган </w:t>
            </w:r>
            <w:r w:rsidR="00171A89" w:rsidRPr="004B4650">
              <w:rPr>
                <w:sz w:val="18"/>
                <w:szCs w:val="18"/>
              </w:rPr>
              <w:lastRenderedPageBreak/>
              <w:t>ажиллахыг иргэд, олон нийт, эрдэмтэн судлаачид, шинжлэх ухааны ба хэвлэл мэдээллийн байгууллага, төрийн ба төрийн бус байгууллагуудад уриалсугай.</w:t>
            </w:r>
          </w:p>
        </w:tc>
        <w:tc>
          <w:tcPr>
            <w:tcW w:w="2970" w:type="dxa"/>
            <w:vAlign w:val="center"/>
          </w:tcPr>
          <w:p w14:paraId="69536A7D" w14:textId="77777777" w:rsidR="00171A89" w:rsidRPr="004B4650" w:rsidRDefault="00171A89" w:rsidP="00171A89">
            <w:pPr>
              <w:jc w:val="both"/>
              <w:rPr>
                <w:sz w:val="18"/>
                <w:szCs w:val="18"/>
                <w:highlight w:val="yellow"/>
                <w:lang w:val="mn-MN"/>
              </w:rPr>
            </w:pPr>
            <w:r w:rsidRPr="004B4650">
              <w:rPr>
                <w:sz w:val="18"/>
                <w:szCs w:val="18"/>
                <w:lang w:val="mn-MN"/>
              </w:rPr>
              <w:lastRenderedPageBreak/>
              <w:t>Монгол бичгийг сурталчлах, түгээн дэлгэрүүлэх чиглэлээр үйл ажиллагаа төлөвлөн зохион байгуулах</w:t>
            </w:r>
          </w:p>
        </w:tc>
        <w:tc>
          <w:tcPr>
            <w:tcW w:w="3668" w:type="dxa"/>
            <w:vAlign w:val="center"/>
          </w:tcPr>
          <w:p w14:paraId="44BB88A6" w14:textId="77777777" w:rsidR="00171A89" w:rsidRDefault="000B467F" w:rsidP="00171A89">
            <w:pPr>
              <w:tabs>
                <w:tab w:val="left" w:pos="2869"/>
              </w:tabs>
              <w:jc w:val="both"/>
              <w:rPr>
                <w:sz w:val="18"/>
                <w:szCs w:val="18"/>
                <w:lang w:val="mn-MN"/>
              </w:rPr>
            </w:pPr>
            <w:r>
              <w:rPr>
                <w:sz w:val="18"/>
                <w:szCs w:val="18"/>
                <w:lang w:val="mn-MN"/>
              </w:rPr>
              <w:t>Тайлант хугацаанд ба</w:t>
            </w:r>
            <w:r w:rsidR="00285C16">
              <w:rPr>
                <w:sz w:val="18"/>
                <w:szCs w:val="18"/>
                <w:lang w:val="mn-MN"/>
              </w:rPr>
              <w:t>йгууллагаараа монгол бичгийн ол</w:t>
            </w:r>
            <w:r>
              <w:rPr>
                <w:sz w:val="18"/>
                <w:szCs w:val="18"/>
                <w:lang w:val="mn-MN"/>
              </w:rPr>
              <w:t>и</w:t>
            </w:r>
            <w:r w:rsidR="00285C16">
              <w:rPr>
                <w:sz w:val="18"/>
                <w:szCs w:val="18"/>
                <w:lang w:val="mn-MN"/>
              </w:rPr>
              <w:t>м</w:t>
            </w:r>
            <w:r>
              <w:rPr>
                <w:sz w:val="18"/>
                <w:szCs w:val="18"/>
                <w:lang w:val="mn-MN"/>
              </w:rPr>
              <w:t>пиадад оролцсон.</w:t>
            </w:r>
            <w:r w:rsidR="00285C16">
              <w:rPr>
                <w:sz w:val="18"/>
                <w:szCs w:val="18"/>
                <w:lang w:val="mn-MN"/>
              </w:rPr>
              <w:t xml:space="preserve"> </w:t>
            </w:r>
            <w:r w:rsidR="002A3C6D">
              <w:rPr>
                <w:sz w:val="18"/>
                <w:szCs w:val="18"/>
                <w:lang w:val="mn-MN"/>
              </w:rPr>
              <w:t>Монгол бичгийг суртачилах талаар байгууллагын мэдээллийн самбарын мэдээллийг хос бичгээр бичсэн.</w:t>
            </w:r>
          </w:p>
          <w:p w14:paraId="690AA121" w14:textId="4D48978E" w:rsidR="002A3C6D" w:rsidRPr="004B4650" w:rsidRDefault="002A3C6D" w:rsidP="00171A89">
            <w:pPr>
              <w:tabs>
                <w:tab w:val="left" w:pos="2869"/>
              </w:tabs>
              <w:jc w:val="both"/>
              <w:rPr>
                <w:rFonts w:eastAsia="Calibri"/>
                <w:b/>
                <w:sz w:val="18"/>
                <w:szCs w:val="18"/>
                <w:lang w:val="mn-MN"/>
              </w:rPr>
            </w:pPr>
            <w:r>
              <w:rPr>
                <w:sz w:val="18"/>
                <w:szCs w:val="18"/>
                <w:lang w:val="mn-MN"/>
              </w:rPr>
              <w:lastRenderedPageBreak/>
              <w:t xml:space="preserve">Үр дүн: </w:t>
            </w:r>
            <w:r w:rsidR="00492C10">
              <w:rPr>
                <w:sz w:val="18"/>
                <w:szCs w:val="18"/>
                <w:lang w:val="mn-MN"/>
              </w:rPr>
              <w:t>Ажилчдын монгол бичгийн чадвар сайжирч байна.</w:t>
            </w:r>
          </w:p>
        </w:tc>
        <w:tc>
          <w:tcPr>
            <w:tcW w:w="567" w:type="dxa"/>
            <w:vAlign w:val="center"/>
          </w:tcPr>
          <w:p w14:paraId="57D46779" w14:textId="4307C6B1" w:rsidR="00171A89" w:rsidRPr="009C76B3" w:rsidRDefault="00171A89" w:rsidP="00171A89">
            <w:pPr>
              <w:jc w:val="center"/>
              <w:rPr>
                <w:sz w:val="16"/>
                <w:szCs w:val="16"/>
                <w:lang w:val="mn-MN"/>
              </w:rPr>
            </w:pPr>
          </w:p>
        </w:tc>
        <w:tc>
          <w:tcPr>
            <w:tcW w:w="992" w:type="dxa"/>
            <w:vAlign w:val="center"/>
          </w:tcPr>
          <w:p w14:paraId="0A9269CC" w14:textId="77777777" w:rsidR="00171A89" w:rsidRPr="009C76B3" w:rsidRDefault="00171A89" w:rsidP="00171A89">
            <w:pPr>
              <w:jc w:val="center"/>
              <w:rPr>
                <w:sz w:val="16"/>
                <w:szCs w:val="16"/>
              </w:rPr>
            </w:pPr>
          </w:p>
        </w:tc>
        <w:tc>
          <w:tcPr>
            <w:tcW w:w="992" w:type="dxa"/>
            <w:vAlign w:val="center"/>
          </w:tcPr>
          <w:p w14:paraId="2DF16C9C" w14:textId="77777777" w:rsidR="00171A89" w:rsidRPr="009C76B3" w:rsidRDefault="00171A89" w:rsidP="00171A89">
            <w:pPr>
              <w:jc w:val="center"/>
              <w:rPr>
                <w:sz w:val="16"/>
                <w:szCs w:val="16"/>
                <w:lang w:val="mn-MN"/>
              </w:rPr>
            </w:pPr>
          </w:p>
        </w:tc>
      </w:tr>
      <w:tr w:rsidR="00492C10" w:rsidRPr="009C76B3" w14:paraId="495A0950" w14:textId="77777777" w:rsidTr="00561327">
        <w:tc>
          <w:tcPr>
            <w:tcW w:w="709" w:type="dxa"/>
            <w:vAlign w:val="center"/>
          </w:tcPr>
          <w:p w14:paraId="2333F8D3" w14:textId="1642F0B9" w:rsidR="00492C10" w:rsidRPr="00492C10" w:rsidRDefault="00492C10" w:rsidP="00492C10">
            <w:pPr>
              <w:jc w:val="center"/>
              <w:rPr>
                <w:sz w:val="18"/>
                <w:szCs w:val="18"/>
                <w:lang w:val="mn-MN"/>
              </w:rPr>
            </w:pPr>
            <w:r>
              <w:rPr>
                <w:sz w:val="18"/>
                <w:szCs w:val="18"/>
                <w:lang w:val="mn-MN"/>
              </w:rPr>
              <w:lastRenderedPageBreak/>
              <w:t>14</w:t>
            </w:r>
          </w:p>
        </w:tc>
        <w:tc>
          <w:tcPr>
            <w:tcW w:w="851" w:type="dxa"/>
            <w:vAlign w:val="center"/>
          </w:tcPr>
          <w:p w14:paraId="1BDD810F" w14:textId="585EE367" w:rsidR="00492C10" w:rsidRPr="004B4650" w:rsidRDefault="00492C10" w:rsidP="00492C10">
            <w:pPr>
              <w:jc w:val="center"/>
              <w:rPr>
                <w:sz w:val="18"/>
                <w:szCs w:val="18"/>
              </w:rPr>
            </w:pPr>
            <w:r w:rsidRPr="004B4650">
              <w:rPr>
                <w:sz w:val="18"/>
                <w:szCs w:val="18"/>
              </w:rPr>
              <w:t>83</w:t>
            </w:r>
          </w:p>
        </w:tc>
        <w:tc>
          <w:tcPr>
            <w:tcW w:w="1417" w:type="dxa"/>
            <w:vAlign w:val="center"/>
          </w:tcPr>
          <w:p w14:paraId="1BACDE17" w14:textId="17415CDF" w:rsidR="00492C10" w:rsidRPr="004B4650" w:rsidRDefault="00492C10" w:rsidP="00492C10">
            <w:pPr>
              <w:jc w:val="center"/>
              <w:rPr>
                <w:sz w:val="18"/>
                <w:szCs w:val="18"/>
              </w:rPr>
            </w:pPr>
            <w:r w:rsidRPr="004B4650">
              <w:rPr>
                <w:sz w:val="18"/>
                <w:szCs w:val="18"/>
              </w:rPr>
              <w:t>Засгийн газарт чиглэл өгөх тухай /Тэрбум мод/</w:t>
            </w:r>
            <w:r w:rsidRPr="004B4650">
              <w:rPr>
                <w:sz w:val="18"/>
                <w:szCs w:val="18"/>
              </w:rPr>
              <w:br/>
              <w:t>2021-10-04</w:t>
            </w:r>
            <w:r w:rsidRPr="004B4650">
              <w:rPr>
                <w:sz w:val="18"/>
                <w:szCs w:val="18"/>
              </w:rPr>
              <w:br/>
              <w:t>Дугаар 2021_58</w:t>
            </w:r>
          </w:p>
        </w:tc>
        <w:tc>
          <w:tcPr>
            <w:tcW w:w="3285" w:type="dxa"/>
            <w:vAlign w:val="center"/>
          </w:tcPr>
          <w:p w14:paraId="51D0D053" w14:textId="6939C5B2" w:rsidR="00492C10" w:rsidRDefault="00492C10" w:rsidP="00492C10">
            <w:pPr>
              <w:jc w:val="both"/>
              <w:rPr>
                <w:sz w:val="18"/>
                <w:szCs w:val="18"/>
              </w:rPr>
            </w:pPr>
            <w:r w:rsidRPr="004B4650">
              <w:rPr>
                <w:sz w:val="18"/>
                <w:szCs w:val="18"/>
              </w:rPr>
              <w:t>1.8. Байгалийн бүс, бүслүүрийн хөрс, цаг агаарын онцлогт тохируулан мод тарьж ургуулах арга, орчин үеийн техник технологийг нэвтрүүлж, нэгдсэн зөвлөмжийг боловсруулан хэрэгжүүлэх, хот, суурин газрын ногоон байгууламжийг хот байгуулалтын нэгдсэн төлөвлөлттэй уялдуулан бие даасан салбар болгон хөгжүүлэх</w:t>
            </w:r>
          </w:p>
        </w:tc>
        <w:tc>
          <w:tcPr>
            <w:tcW w:w="2970" w:type="dxa"/>
            <w:vAlign w:val="center"/>
          </w:tcPr>
          <w:p w14:paraId="68623253" w14:textId="77777777" w:rsidR="00492C10" w:rsidRPr="004B4650" w:rsidRDefault="00492C10" w:rsidP="00492C10">
            <w:pPr>
              <w:ind w:right="30"/>
              <w:jc w:val="both"/>
              <w:rPr>
                <w:sz w:val="18"/>
                <w:szCs w:val="18"/>
                <w:lang w:val="mn-MN"/>
              </w:rPr>
            </w:pPr>
            <w:r w:rsidRPr="004B4650">
              <w:rPr>
                <w:sz w:val="18"/>
                <w:szCs w:val="18"/>
                <w:lang w:val="mn-MN"/>
              </w:rPr>
              <w:t>Орон нутгийн хөрс, цөлжилтийн судалгааны дүгнэлтийн дагуу ургамлыг нутагшуулах судалгааны ажлыг хийх.</w:t>
            </w:r>
          </w:p>
          <w:p w14:paraId="52D4F44A" w14:textId="1A31933D" w:rsidR="00492C10" w:rsidRPr="004B4650" w:rsidRDefault="00492C10" w:rsidP="00492C10">
            <w:pPr>
              <w:jc w:val="both"/>
              <w:rPr>
                <w:sz w:val="18"/>
                <w:szCs w:val="18"/>
                <w:lang w:val="mn-MN"/>
              </w:rPr>
            </w:pPr>
            <w:r w:rsidRPr="004B4650">
              <w:rPr>
                <w:sz w:val="18"/>
                <w:szCs w:val="18"/>
                <w:lang w:val="mn-MN"/>
              </w:rPr>
              <w:t>цаг агаарын онцлогт тохируулан мод тарьж ургуулан, техник технологийг шинэчлэх аймаг, сумдын нэгдсэн төлөвлөлттэй уялдуулан хөгжүүлэх.</w:t>
            </w:r>
          </w:p>
        </w:tc>
        <w:tc>
          <w:tcPr>
            <w:tcW w:w="3668" w:type="dxa"/>
            <w:vAlign w:val="center"/>
          </w:tcPr>
          <w:p w14:paraId="1B7D8215" w14:textId="77777777" w:rsidR="00492C10" w:rsidRDefault="00EE59A1" w:rsidP="00492C10">
            <w:pPr>
              <w:tabs>
                <w:tab w:val="left" w:pos="2869"/>
              </w:tabs>
              <w:jc w:val="both"/>
              <w:rPr>
                <w:sz w:val="18"/>
                <w:szCs w:val="18"/>
                <w:lang w:val="mn-MN"/>
              </w:rPr>
            </w:pPr>
            <w:r>
              <w:rPr>
                <w:sz w:val="18"/>
                <w:szCs w:val="18"/>
                <w:lang w:val="mn-MN"/>
              </w:rPr>
              <w:t>Тэр бум мод үндэсний хөтөлбөрийн хүрээнд байгууллагын талбайд 17 буйлс тарьсан.</w:t>
            </w:r>
          </w:p>
          <w:p w14:paraId="4EACA98D" w14:textId="395F6F2D" w:rsidR="00EE59A1" w:rsidRDefault="00EE59A1" w:rsidP="00492C10">
            <w:pPr>
              <w:tabs>
                <w:tab w:val="left" w:pos="2869"/>
              </w:tabs>
              <w:jc w:val="both"/>
              <w:rPr>
                <w:sz w:val="18"/>
                <w:szCs w:val="18"/>
                <w:lang w:val="mn-MN"/>
              </w:rPr>
            </w:pPr>
            <w:r>
              <w:rPr>
                <w:sz w:val="18"/>
                <w:szCs w:val="18"/>
                <w:lang w:val="mn-MN"/>
              </w:rPr>
              <w:t>Үр дүн: 17 шинэ мод нэмж тарьсан.</w:t>
            </w:r>
          </w:p>
        </w:tc>
        <w:tc>
          <w:tcPr>
            <w:tcW w:w="567" w:type="dxa"/>
            <w:vAlign w:val="center"/>
          </w:tcPr>
          <w:p w14:paraId="50F16AED" w14:textId="2015C1F9" w:rsidR="00492C10" w:rsidRPr="009C76B3" w:rsidRDefault="00EE59A1" w:rsidP="00492C10">
            <w:pPr>
              <w:jc w:val="center"/>
              <w:rPr>
                <w:sz w:val="16"/>
                <w:szCs w:val="16"/>
                <w:lang w:val="mn-MN"/>
              </w:rPr>
            </w:pPr>
            <w:r>
              <w:rPr>
                <w:sz w:val="16"/>
                <w:szCs w:val="16"/>
                <w:lang w:val="mn-MN"/>
              </w:rPr>
              <w:t>70</w:t>
            </w:r>
          </w:p>
        </w:tc>
        <w:tc>
          <w:tcPr>
            <w:tcW w:w="992" w:type="dxa"/>
            <w:vAlign w:val="center"/>
          </w:tcPr>
          <w:p w14:paraId="589FE4BB" w14:textId="77777777" w:rsidR="00492C10" w:rsidRPr="009C76B3" w:rsidRDefault="00492C10" w:rsidP="00492C10">
            <w:pPr>
              <w:jc w:val="center"/>
              <w:rPr>
                <w:sz w:val="16"/>
                <w:szCs w:val="16"/>
              </w:rPr>
            </w:pPr>
          </w:p>
        </w:tc>
        <w:tc>
          <w:tcPr>
            <w:tcW w:w="992" w:type="dxa"/>
            <w:vAlign w:val="center"/>
          </w:tcPr>
          <w:p w14:paraId="0916C396" w14:textId="77777777" w:rsidR="00492C10" w:rsidRPr="009C76B3" w:rsidRDefault="00492C10" w:rsidP="00492C10">
            <w:pPr>
              <w:jc w:val="center"/>
              <w:rPr>
                <w:sz w:val="16"/>
                <w:szCs w:val="16"/>
                <w:lang w:val="mn-MN"/>
              </w:rPr>
            </w:pPr>
          </w:p>
        </w:tc>
      </w:tr>
      <w:tr w:rsidR="00492C10" w:rsidRPr="009C76B3" w14:paraId="4E6BD72B" w14:textId="77777777" w:rsidTr="00561327">
        <w:tc>
          <w:tcPr>
            <w:tcW w:w="709" w:type="dxa"/>
            <w:vMerge w:val="restart"/>
            <w:vAlign w:val="center"/>
          </w:tcPr>
          <w:p w14:paraId="094EF168" w14:textId="313F70A7" w:rsidR="00492C10" w:rsidRPr="00D97C3B" w:rsidRDefault="004B6796" w:rsidP="00492C10">
            <w:pPr>
              <w:jc w:val="center"/>
              <w:rPr>
                <w:sz w:val="18"/>
                <w:szCs w:val="18"/>
                <w:lang w:val="mn-MN"/>
              </w:rPr>
            </w:pPr>
            <w:r>
              <w:rPr>
                <w:sz w:val="18"/>
                <w:szCs w:val="18"/>
                <w:lang w:val="mn-MN"/>
              </w:rPr>
              <w:t>16</w:t>
            </w:r>
          </w:p>
        </w:tc>
        <w:tc>
          <w:tcPr>
            <w:tcW w:w="851" w:type="dxa"/>
            <w:vAlign w:val="center"/>
          </w:tcPr>
          <w:p w14:paraId="348FD50F" w14:textId="77777777" w:rsidR="00492C10" w:rsidRPr="004B4650" w:rsidRDefault="00492C10" w:rsidP="00492C10">
            <w:pPr>
              <w:jc w:val="center"/>
              <w:rPr>
                <w:sz w:val="18"/>
                <w:szCs w:val="18"/>
              </w:rPr>
            </w:pPr>
            <w:r w:rsidRPr="004B4650">
              <w:rPr>
                <w:sz w:val="18"/>
                <w:szCs w:val="18"/>
              </w:rPr>
              <w:t>86</w:t>
            </w:r>
          </w:p>
        </w:tc>
        <w:tc>
          <w:tcPr>
            <w:tcW w:w="1417" w:type="dxa"/>
            <w:vMerge w:val="restart"/>
            <w:vAlign w:val="center"/>
          </w:tcPr>
          <w:p w14:paraId="0CED75B9" w14:textId="1225CAA8" w:rsidR="00492C10" w:rsidRPr="004B4650" w:rsidRDefault="004B6796" w:rsidP="00492C10">
            <w:pPr>
              <w:jc w:val="center"/>
              <w:rPr>
                <w:sz w:val="18"/>
                <w:szCs w:val="18"/>
              </w:rPr>
            </w:pPr>
            <w:r w:rsidRPr="004B4650">
              <w:rPr>
                <w:sz w:val="18"/>
                <w:szCs w:val="18"/>
              </w:rPr>
              <w:t>Засгийн газарт чиглэл өгөх тухай</w:t>
            </w:r>
            <w:r w:rsidRPr="004B4650">
              <w:rPr>
                <w:sz w:val="18"/>
                <w:szCs w:val="18"/>
              </w:rPr>
              <w:br/>
              <w:t>2022-04-05</w:t>
            </w:r>
            <w:r w:rsidRPr="004B4650">
              <w:rPr>
                <w:sz w:val="18"/>
                <w:szCs w:val="18"/>
              </w:rPr>
              <w:br/>
              <w:t>Дугаар 2022_43</w:t>
            </w:r>
          </w:p>
        </w:tc>
        <w:tc>
          <w:tcPr>
            <w:tcW w:w="3285" w:type="dxa"/>
            <w:vAlign w:val="center"/>
          </w:tcPr>
          <w:p w14:paraId="0CC9E272" w14:textId="77777777" w:rsidR="00492C10" w:rsidRPr="004B4650" w:rsidRDefault="00492C10" w:rsidP="00492C10">
            <w:pPr>
              <w:jc w:val="both"/>
              <w:rPr>
                <w:sz w:val="18"/>
                <w:szCs w:val="18"/>
              </w:rPr>
            </w:pPr>
            <w:r w:rsidRPr="004B4650">
              <w:rPr>
                <w:sz w:val="18"/>
                <w:szCs w:val="18"/>
              </w:rPr>
              <w:t>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бүрмөсөн хориглох;</w:t>
            </w:r>
          </w:p>
        </w:tc>
        <w:tc>
          <w:tcPr>
            <w:tcW w:w="2970" w:type="dxa"/>
            <w:vAlign w:val="center"/>
          </w:tcPr>
          <w:p w14:paraId="3800F7A5" w14:textId="00A3106A" w:rsidR="00492C10" w:rsidRPr="004B4650" w:rsidRDefault="00492C10" w:rsidP="00492C10">
            <w:pPr>
              <w:jc w:val="both"/>
              <w:rPr>
                <w:sz w:val="18"/>
                <w:szCs w:val="18"/>
                <w:lang w:val="mn-MN"/>
              </w:rPr>
            </w:pPr>
            <w:r w:rsidRPr="004B4650">
              <w:rPr>
                <w:sz w:val="18"/>
                <w:szCs w:val="18"/>
              </w:rPr>
              <w:t>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хориглох, хяналт тавих</w:t>
            </w:r>
          </w:p>
        </w:tc>
        <w:tc>
          <w:tcPr>
            <w:tcW w:w="3668" w:type="dxa"/>
            <w:vAlign w:val="center"/>
          </w:tcPr>
          <w:p w14:paraId="182952AE" w14:textId="55AB707F" w:rsidR="00492C10" w:rsidRPr="004B4650" w:rsidRDefault="00510062" w:rsidP="00492C10">
            <w:pPr>
              <w:jc w:val="both"/>
              <w:rPr>
                <w:sz w:val="18"/>
                <w:szCs w:val="18"/>
                <w:lang w:val="mn-MN"/>
              </w:rPr>
            </w:pPr>
            <w:r>
              <w:rPr>
                <w:sz w:val="18"/>
                <w:szCs w:val="18"/>
                <w:lang w:val="mn-MN"/>
              </w:rPr>
              <w:t>Б</w:t>
            </w:r>
            <w:r w:rsidR="00A71383">
              <w:rPr>
                <w:sz w:val="18"/>
                <w:szCs w:val="18"/>
                <w:lang w:val="mn-MN"/>
              </w:rPr>
              <w:t>айхгүй</w:t>
            </w:r>
          </w:p>
        </w:tc>
        <w:tc>
          <w:tcPr>
            <w:tcW w:w="567" w:type="dxa"/>
            <w:vAlign w:val="center"/>
          </w:tcPr>
          <w:p w14:paraId="0455999B" w14:textId="0F44BA55" w:rsidR="00492C10" w:rsidRPr="009C76B3" w:rsidRDefault="00A71383" w:rsidP="00492C10">
            <w:pPr>
              <w:jc w:val="center"/>
              <w:rPr>
                <w:sz w:val="16"/>
                <w:szCs w:val="16"/>
                <w:lang w:val="mn-MN"/>
              </w:rPr>
            </w:pPr>
            <w:r>
              <w:rPr>
                <w:sz w:val="16"/>
                <w:szCs w:val="16"/>
                <w:lang w:val="mn-MN"/>
              </w:rPr>
              <w:t>-</w:t>
            </w:r>
          </w:p>
        </w:tc>
        <w:tc>
          <w:tcPr>
            <w:tcW w:w="992" w:type="dxa"/>
            <w:vAlign w:val="center"/>
          </w:tcPr>
          <w:p w14:paraId="62F29238" w14:textId="77777777" w:rsidR="00492C10" w:rsidRPr="009C76B3" w:rsidRDefault="00492C10" w:rsidP="00492C10">
            <w:pPr>
              <w:jc w:val="center"/>
              <w:rPr>
                <w:sz w:val="16"/>
                <w:szCs w:val="16"/>
              </w:rPr>
            </w:pPr>
          </w:p>
        </w:tc>
        <w:tc>
          <w:tcPr>
            <w:tcW w:w="992" w:type="dxa"/>
            <w:vAlign w:val="center"/>
          </w:tcPr>
          <w:p w14:paraId="0EE0500E" w14:textId="77777777" w:rsidR="00492C10" w:rsidRPr="009C76B3" w:rsidRDefault="00492C10" w:rsidP="00492C10">
            <w:pPr>
              <w:jc w:val="center"/>
              <w:rPr>
                <w:sz w:val="16"/>
                <w:szCs w:val="16"/>
                <w:lang w:val="mn-MN"/>
              </w:rPr>
            </w:pPr>
          </w:p>
        </w:tc>
      </w:tr>
      <w:tr w:rsidR="00492C10" w:rsidRPr="009C76B3" w14:paraId="24F0417F" w14:textId="77777777" w:rsidTr="00561327">
        <w:tc>
          <w:tcPr>
            <w:tcW w:w="709" w:type="dxa"/>
            <w:vMerge/>
            <w:vAlign w:val="center"/>
          </w:tcPr>
          <w:p w14:paraId="6B9C3E51" w14:textId="77777777" w:rsidR="00492C10" w:rsidRPr="004B4650" w:rsidRDefault="00492C10" w:rsidP="00492C10">
            <w:pPr>
              <w:jc w:val="center"/>
              <w:rPr>
                <w:sz w:val="18"/>
                <w:szCs w:val="18"/>
              </w:rPr>
            </w:pPr>
          </w:p>
        </w:tc>
        <w:tc>
          <w:tcPr>
            <w:tcW w:w="851" w:type="dxa"/>
            <w:vAlign w:val="center"/>
          </w:tcPr>
          <w:p w14:paraId="640FA6C7" w14:textId="77777777" w:rsidR="00492C10" w:rsidRPr="004B4650" w:rsidRDefault="00492C10" w:rsidP="00492C10">
            <w:pPr>
              <w:jc w:val="center"/>
              <w:rPr>
                <w:sz w:val="18"/>
                <w:szCs w:val="18"/>
              </w:rPr>
            </w:pPr>
            <w:r w:rsidRPr="004B4650">
              <w:rPr>
                <w:sz w:val="18"/>
                <w:szCs w:val="18"/>
              </w:rPr>
              <w:t>88</w:t>
            </w:r>
          </w:p>
        </w:tc>
        <w:tc>
          <w:tcPr>
            <w:tcW w:w="1417" w:type="dxa"/>
            <w:vMerge/>
            <w:vAlign w:val="center"/>
          </w:tcPr>
          <w:p w14:paraId="477E1C26" w14:textId="77777777" w:rsidR="00492C10" w:rsidRPr="004B4650" w:rsidRDefault="00492C10" w:rsidP="00492C10">
            <w:pPr>
              <w:jc w:val="center"/>
              <w:rPr>
                <w:sz w:val="18"/>
                <w:szCs w:val="18"/>
              </w:rPr>
            </w:pPr>
          </w:p>
        </w:tc>
        <w:tc>
          <w:tcPr>
            <w:tcW w:w="3285" w:type="dxa"/>
            <w:vAlign w:val="center"/>
          </w:tcPr>
          <w:p w14:paraId="4C0AC14F" w14:textId="67641AEB" w:rsidR="00492C10" w:rsidRPr="004B4650" w:rsidRDefault="00492C10" w:rsidP="00492C10">
            <w:pPr>
              <w:jc w:val="both"/>
              <w:rPr>
                <w:sz w:val="18"/>
                <w:szCs w:val="18"/>
              </w:rPr>
            </w:pPr>
            <w:r w:rsidRPr="004B4650">
              <w:rPr>
                <w:sz w:val="18"/>
                <w:szCs w:val="18"/>
              </w:rPr>
              <w:t>2. Нийт иргэн, аж ахуй нэгж, байгууллага архи, согтууруулах ундааны хэрэглээ, түүнээс үүдэлтэй эрүүл мэнд, нийгэм, эдийн засгийн сөрөг үр дагаврыг бууруулахад санаачилгатай оролцох, баяр ёслол, тэмдэглэлт өдөр, ажлын байранд өндөр хатуулагтай этилийн спирт агуулсан архи, согтууруулах ундааг хэрэглэхгүй байхыг уриалсугай.</w:t>
            </w:r>
          </w:p>
        </w:tc>
        <w:tc>
          <w:tcPr>
            <w:tcW w:w="2970" w:type="dxa"/>
            <w:vAlign w:val="center"/>
          </w:tcPr>
          <w:p w14:paraId="53A6D5EE" w14:textId="40D7300C" w:rsidR="00492C10" w:rsidRPr="004B4650" w:rsidRDefault="00492C10" w:rsidP="00492C10">
            <w:pPr>
              <w:jc w:val="both"/>
              <w:rPr>
                <w:sz w:val="18"/>
                <w:szCs w:val="18"/>
                <w:lang w:val="mn-MN"/>
              </w:rPr>
            </w:pPr>
            <w:r w:rsidRPr="004B4650">
              <w:rPr>
                <w:sz w:val="18"/>
                <w:szCs w:val="18"/>
                <w:lang w:val="mn-MN"/>
              </w:rPr>
              <w:t>Сургалт сурталчилгааны ажлыг зохион байгуулах.</w:t>
            </w:r>
          </w:p>
          <w:p w14:paraId="4269EA52" w14:textId="77777777" w:rsidR="00492C10" w:rsidRPr="004B4650" w:rsidRDefault="00492C10" w:rsidP="00492C10">
            <w:pPr>
              <w:jc w:val="both"/>
              <w:rPr>
                <w:sz w:val="18"/>
                <w:szCs w:val="18"/>
                <w:lang w:val="mn-MN"/>
              </w:rPr>
            </w:pPr>
          </w:p>
          <w:p w14:paraId="744F23FA" w14:textId="4F2C9547" w:rsidR="00492C10" w:rsidRPr="004B4650" w:rsidRDefault="00492C10" w:rsidP="00492C10">
            <w:pPr>
              <w:jc w:val="both"/>
              <w:rPr>
                <w:sz w:val="18"/>
                <w:szCs w:val="18"/>
                <w:lang w:val="mn-MN"/>
              </w:rPr>
            </w:pPr>
            <w:r w:rsidRPr="004B4650">
              <w:rPr>
                <w:sz w:val="18"/>
                <w:szCs w:val="18"/>
                <w:lang w:val="mn-MN"/>
              </w:rPr>
              <w:t>Баяр ёслол, тэмдэглэлт өдрүүдэд өндөр болон сул агууламжтай архи, согтууруулах ундаа худалдан борлуулахыг хориглох.</w:t>
            </w:r>
          </w:p>
          <w:p w14:paraId="7C67A4D9" w14:textId="77777777" w:rsidR="00492C10" w:rsidRPr="004B4650" w:rsidRDefault="00492C10" w:rsidP="00492C10">
            <w:pPr>
              <w:jc w:val="both"/>
              <w:rPr>
                <w:sz w:val="18"/>
                <w:szCs w:val="18"/>
                <w:lang w:val="mn-MN"/>
              </w:rPr>
            </w:pPr>
          </w:p>
          <w:p w14:paraId="1B242602" w14:textId="77777777" w:rsidR="00492C10" w:rsidRPr="004B4650" w:rsidRDefault="00492C10" w:rsidP="00492C10">
            <w:pPr>
              <w:jc w:val="both"/>
              <w:rPr>
                <w:sz w:val="18"/>
                <w:szCs w:val="18"/>
                <w:lang w:val="mn-MN"/>
              </w:rPr>
            </w:pPr>
            <w:r w:rsidRPr="004B4650">
              <w:rPr>
                <w:sz w:val="18"/>
                <w:szCs w:val="18"/>
                <w:lang w:val="mn-MN"/>
              </w:rPr>
              <w:t>Ажлын байранд өндөр хатуулагтай этилийн спирт агуулсан архи, согтууруулах ундааг хэрэглэхгүй байх.</w:t>
            </w:r>
          </w:p>
        </w:tc>
        <w:tc>
          <w:tcPr>
            <w:tcW w:w="3668" w:type="dxa"/>
            <w:vAlign w:val="center"/>
          </w:tcPr>
          <w:p w14:paraId="11E2B9E8" w14:textId="7BA379DC" w:rsidR="00492C10" w:rsidRPr="004B4650" w:rsidRDefault="00510062" w:rsidP="004B6796">
            <w:pPr>
              <w:jc w:val="both"/>
              <w:rPr>
                <w:rFonts w:eastAsia="Calibri"/>
                <w:sz w:val="18"/>
                <w:szCs w:val="18"/>
                <w:lang w:val="mn-MN"/>
              </w:rPr>
            </w:pPr>
            <w:r>
              <w:rPr>
                <w:sz w:val="18"/>
                <w:szCs w:val="18"/>
                <w:lang w:val="mn-MN"/>
              </w:rPr>
              <w:t>Б</w:t>
            </w:r>
            <w:r w:rsidR="00A71383">
              <w:rPr>
                <w:sz w:val="18"/>
                <w:szCs w:val="18"/>
                <w:lang w:val="mn-MN"/>
              </w:rPr>
              <w:t>айхгүй</w:t>
            </w:r>
            <w:r w:rsidR="00D97C3B" w:rsidRPr="004B4650">
              <w:rPr>
                <w:sz w:val="18"/>
                <w:szCs w:val="18"/>
              </w:rPr>
              <w:t xml:space="preserve"> </w:t>
            </w:r>
          </w:p>
        </w:tc>
        <w:tc>
          <w:tcPr>
            <w:tcW w:w="567" w:type="dxa"/>
            <w:vAlign w:val="center"/>
          </w:tcPr>
          <w:p w14:paraId="4202C69C" w14:textId="5AACF5C4" w:rsidR="00492C10" w:rsidRPr="009C76B3" w:rsidRDefault="00A71383" w:rsidP="00492C10">
            <w:pPr>
              <w:jc w:val="center"/>
              <w:rPr>
                <w:sz w:val="16"/>
                <w:szCs w:val="16"/>
                <w:lang w:val="mn-MN"/>
              </w:rPr>
            </w:pPr>
            <w:r>
              <w:rPr>
                <w:sz w:val="16"/>
                <w:szCs w:val="16"/>
                <w:lang w:val="mn-MN"/>
              </w:rPr>
              <w:t>-</w:t>
            </w:r>
          </w:p>
        </w:tc>
        <w:tc>
          <w:tcPr>
            <w:tcW w:w="992" w:type="dxa"/>
            <w:vAlign w:val="center"/>
          </w:tcPr>
          <w:p w14:paraId="7F8A1387" w14:textId="77777777" w:rsidR="00492C10" w:rsidRPr="009C76B3" w:rsidRDefault="00492C10" w:rsidP="00492C10">
            <w:pPr>
              <w:jc w:val="center"/>
              <w:rPr>
                <w:sz w:val="16"/>
                <w:szCs w:val="16"/>
              </w:rPr>
            </w:pPr>
          </w:p>
        </w:tc>
        <w:tc>
          <w:tcPr>
            <w:tcW w:w="992" w:type="dxa"/>
            <w:vAlign w:val="center"/>
          </w:tcPr>
          <w:p w14:paraId="6F1C1F78" w14:textId="2ECAAB59" w:rsidR="00492C10" w:rsidRPr="009C76B3" w:rsidRDefault="00492C10" w:rsidP="00492C10">
            <w:pPr>
              <w:jc w:val="center"/>
              <w:rPr>
                <w:sz w:val="16"/>
                <w:szCs w:val="16"/>
                <w:lang w:val="mn-MN"/>
              </w:rPr>
            </w:pPr>
          </w:p>
        </w:tc>
      </w:tr>
      <w:tr w:rsidR="00492C10" w:rsidRPr="009C76B3" w14:paraId="41CB3C09" w14:textId="77777777" w:rsidTr="001F00FB">
        <w:trPr>
          <w:trHeight w:val="316"/>
        </w:trPr>
        <w:tc>
          <w:tcPr>
            <w:tcW w:w="15451" w:type="dxa"/>
            <w:gridSpan w:val="9"/>
            <w:vAlign w:val="center"/>
          </w:tcPr>
          <w:p w14:paraId="0A999A90" w14:textId="77777777" w:rsidR="00492C10" w:rsidRPr="004B4650" w:rsidRDefault="00492C10" w:rsidP="00492C10">
            <w:pPr>
              <w:jc w:val="center"/>
              <w:rPr>
                <w:b/>
                <w:sz w:val="18"/>
                <w:szCs w:val="18"/>
              </w:rPr>
            </w:pPr>
            <w:r w:rsidRPr="004B4650">
              <w:rPr>
                <w:b/>
                <w:sz w:val="18"/>
                <w:szCs w:val="18"/>
              </w:rPr>
              <w:t>ЗГ-ын тогтоол</w:t>
            </w:r>
          </w:p>
        </w:tc>
      </w:tr>
      <w:tr w:rsidR="00492C10" w:rsidRPr="009C76B3" w14:paraId="673D83CF" w14:textId="77777777" w:rsidTr="00561327">
        <w:tc>
          <w:tcPr>
            <w:tcW w:w="709" w:type="dxa"/>
            <w:vAlign w:val="center"/>
          </w:tcPr>
          <w:p w14:paraId="2CCB082D" w14:textId="77777777" w:rsidR="00492C10" w:rsidRPr="004B4650" w:rsidRDefault="00492C10" w:rsidP="00492C10">
            <w:pPr>
              <w:jc w:val="center"/>
              <w:rPr>
                <w:sz w:val="18"/>
                <w:szCs w:val="18"/>
              </w:rPr>
            </w:pPr>
            <w:r w:rsidRPr="004B4650">
              <w:rPr>
                <w:sz w:val="18"/>
                <w:szCs w:val="18"/>
              </w:rPr>
              <w:t>21</w:t>
            </w:r>
          </w:p>
        </w:tc>
        <w:tc>
          <w:tcPr>
            <w:tcW w:w="851" w:type="dxa"/>
            <w:vAlign w:val="center"/>
          </w:tcPr>
          <w:p w14:paraId="04057733" w14:textId="77777777" w:rsidR="00492C10" w:rsidRPr="004B4650" w:rsidRDefault="00492C10" w:rsidP="00492C10">
            <w:pPr>
              <w:jc w:val="center"/>
              <w:rPr>
                <w:sz w:val="18"/>
                <w:szCs w:val="18"/>
              </w:rPr>
            </w:pPr>
            <w:r w:rsidRPr="004B4650">
              <w:rPr>
                <w:sz w:val="18"/>
                <w:szCs w:val="18"/>
              </w:rPr>
              <w:t>102</w:t>
            </w:r>
          </w:p>
        </w:tc>
        <w:tc>
          <w:tcPr>
            <w:tcW w:w="1417" w:type="dxa"/>
            <w:vAlign w:val="center"/>
          </w:tcPr>
          <w:p w14:paraId="60BA92A0" w14:textId="77777777" w:rsidR="00492C10" w:rsidRPr="004B4650" w:rsidRDefault="00492C10" w:rsidP="00492C10">
            <w:pPr>
              <w:jc w:val="center"/>
              <w:rPr>
                <w:sz w:val="18"/>
                <w:szCs w:val="18"/>
              </w:rPr>
            </w:pPr>
            <w:r w:rsidRPr="004B4650">
              <w:rPr>
                <w:sz w:val="18"/>
                <w:szCs w:val="18"/>
              </w:rPr>
              <w:t xml:space="preserve">ЖУРАМ ШИНЭЧЛЭН БАТЛАХ ТУХАЙ / Угийн бичиг </w:t>
            </w:r>
            <w:r w:rsidRPr="004B4650">
              <w:rPr>
                <w:sz w:val="18"/>
                <w:szCs w:val="18"/>
              </w:rPr>
              <w:lastRenderedPageBreak/>
              <w:t>хөтлөх журам/</w:t>
            </w:r>
            <w:r w:rsidRPr="004B4650">
              <w:rPr>
                <w:sz w:val="18"/>
                <w:szCs w:val="18"/>
              </w:rPr>
              <w:br/>
              <w:t>2007-10-03</w:t>
            </w:r>
            <w:r w:rsidRPr="004B4650">
              <w:rPr>
                <w:sz w:val="18"/>
                <w:szCs w:val="18"/>
              </w:rPr>
              <w:br/>
              <w:t>Дугаар 2007_257</w:t>
            </w:r>
          </w:p>
        </w:tc>
        <w:tc>
          <w:tcPr>
            <w:tcW w:w="3285" w:type="dxa"/>
            <w:vAlign w:val="center"/>
          </w:tcPr>
          <w:p w14:paraId="7097FFAE" w14:textId="77777777" w:rsidR="00492C10" w:rsidRPr="004B4650" w:rsidRDefault="00492C10" w:rsidP="00492C10">
            <w:pPr>
              <w:jc w:val="both"/>
              <w:rPr>
                <w:sz w:val="18"/>
                <w:szCs w:val="18"/>
              </w:rPr>
            </w:pPr>
            <w:r w:rsidRPr="004B4650">
              <w:rPr>
                <w:sz w:val="18"/>
                <w:szCs w:val="18"/>
              </w:rPr>
              <w:lastRenderedPageBreak/>
              <w:t xml:space="preserve">2.. Угийн бичиг хөтлөх үлгэрчилсэн загварыг 2008 онд багтаан боловсруулж хэрэгжүүлэхийг Боловсрол, соёл, шинжлэх ухааны сайд Ө.Энхтүвшинд даалгасугай.        </w:t>
            </w:r>
            <w:r w:rsidRPr="004B4650">
              <w:rPr>
                <w:sz w:val="18"/>
                <w:szCs w:val="18"/>
              </w:rPr>
              <w:lastRenderedPageBreak/>
              <w:t>Хавсралт: 1.4. Аймаг, нийслэл, сум, дүүрэг, баг, хорооны Засаг дарга  харьяа нутаг дэвсгэрийн нийт өрхийн хэмжээнд өрх бүрийг угийн бичиг хөтлүүлэх ажлыг хариуцан зохион байгуулах үүрэг хүлээнэ.</w:t>
            </w:r>
          </w:p>
        </w:tc>
        <w:tc>
          <w:tcPr>
            <w:tcW w:w="2970" w:type="dxa"/>
            <w:vAlign w:val="center"/>
          </w:tcPr>
          <w:p w14:paraId="1238A435" w14:textId="77777777" w:rsidR="00492C10" w:rsidRPr="004B4650" w:rsidRDefault="00492C10" w:rsidP="00492C10">
            <w:pPr>
              <w:jc w:val="both"/>
              <w:rPr>
                <w:sz w:val="18"/>
                <w:szCs w:val="18"/>
                <w:lang w:val="mn-MN"/>
              </w:rPr>
            </w:pPr>
            <w:r w:rsidRPr="004B4650">
              <w:rPr>
                <w:sz w:val="18"/>
                <w:szCs w:val="18"/>
                <w:lang w:val="mn-MN"/>
              </w:rPr>
              <w:lastRenderedPageBreak/>
              <w:t>Иргэдэд угийн бичиг хөтлөх арга зүй, ач холбогдлын талаарх сургалт, мэдээлэл хүргэх, угийн бичиг хөтөлдөг иргэдийн тоог нэмэгдүүлэх</w:t>
            </w:r>
          </w:p>
        </w:tc>
        <w:tc>
          <w:tcPr>
            <w:tcW w:w="3668" w:type="dxa"/>
            <w:vAlign w:val="center"/>
          </w:tcPr>
          <w:p w14:paraId="3CA8007A" w14:textId="318F67CC" w:rsidR="00492C10" w:rsidRDefault="005762D5" w:rsidP="00492C10">
            <w:pPr>
              <w:jc w:val="both"/>
              <w:rPr>
                <w:sz w:val="18"/>
                <w:szCs w:val="18"/>
                <w:lang w:val="mn-MN"/>
              </w:rPr>
            </w:pPr>
            <w:r>
              <w:rPr>
                <w:sz w:val="18"/>
                <w:szCs w:val="18"/>
                <w:lang w:val="mn-MN"/>
              </w:rPr>
              <w:t>Тайлант хугацаанд угийн бичиг хөтлөлтийн талаарх сургалтанд 1 удаа бүх албан хаагчид хамрагдсан.</w:t>
            </w:r>
          </w:p>
          <w:p w14:paraId="2FB97A66" w14:textId="2A57EC26" w:rsidR="005762D5" w:rsidRPr="004B4650" w:rsidRDefault="005762D5" w:rsidP="007B2A62">
            <w:pPr>
              <w:jc w:val="both"/>
              <w:rPr>
                <w:sz w:val="18"/>
                <w:szCs w:val="18"/>
                <w:lang w:val="mn-MN"/>
              </w:rPr>
            </w:pPr>
            <w:r>
              <w:rPr>
                <w:sz w:val="18"/>
                <w:szCs w:val="18"/>
                <w:lang w:val="mn-MN"/>
              </w:rPr>
              <w:lastRenderedPageBreak/>
              <w:t>Үр дүн: угийн бичиг хөтлөх</w:t>
            </w:r>
            <w:r w:rsidR="007B2A62">
              <w:rPr>
                <w:sz w:val="18"/>
                <w:szCs w:val="18"/>
                <w:lang w:val="mn-MN"/>
              </w:rPr>
              <w:t xml:space="preserve"> нь хэрхэн ашиг тустай талаар анхан шатны мэдлэг олж авсан.</w:t>
            </w:r>
            <w:r>
              <w:rPr>
                <w:sz w:val="18"/>
                <w:szCs w:val="18"/>
                <w:lang w:val="mn-MN"/>
              </w:rPr>
              <w:t xml:space="preserve"> </w:t>
            </w:r>
          </w:p>
        </w:tc>
        <w:tc>
          <w:tcPr>
            <w:tcW w:w="567" w:type="dxa"/>
            <w:vAlign w:val="center"/>
          </w:tcPr>
          <w:p w14:paraId="79997292" w14:textId="6BD9ECDB" w:rsidR="00492C10" w:rsidRPr="009C76B3" w:rsidRDefault="007B2A62" w:rsidP="00492C10">
            <w:pPr>
              <w:jc w:val="center"/>
              <w:rPr>
                <w:sz w:val="16"/>
                <w:szCs w:val="16"/>
                <w:lang w:val="mn-MN"/>
              </w:rPr>
            </w:pPr>
            <w:r>
              <w:rPr>
                <w:sz w:val="16"/>
                <w:szCs w:val="16"/>
                <w:lang w:val="mn-MN"/>
              </w:rPr>
              <w:lastRenderedPageBreak/>
              <w:t>70</w:t>
            </w:r>
          </w:p>
        </w:tc>
        <w:tc>
          <w:tcPr>
            <w:tcW w:w="992" w:type="dxa"/>
            <w:vAlign w:val="center"/>
          </w:tcPr>
          <w:p w14:paraId="0ECD3661" w14:textId="77777777" w:rsidR="00492C10" w:rsidRPr="009C76B3" w:rsidRDefault="00492C10" w:rsidP="00492C10">
            <w:pPr>
              <w:jc w:val="center"/>
              <w:rPr>
                <w:sz w:val="16"/>
                <w:szCs w:val="16"/>
              </w:rPr>
            </w:pPr>
          </w:p>
        </w:tc>
        <w:tc>
          <w:tcPr>
            <w:tcW w:w="992" w:type="dxa"/>
            <w:vAlign w:val="center"/>
          </w:tcPr>
          <w:p w14:paraId="71ABCF52" w14:textId="77777777" w:rsidR="00492C10" w:rsidRPr="009C76B3" w:rsidRDefault="00492C10" w:rsidP="00492C10">
            <w:pPr>
              <w:jc w:val="center"/>
              <w:rPr>
                <w:sz w:val="16"/>
                <w:szCs w:val="16"/>
                <w:lang w:val="mn-MN"/>
              </w:rPr>
            </w:pPr>
          </w:p>
        </w:tc>
      </w:tr>
      <w:tr w:rsidR="00492C10" w:rsidRPr="009C76B3" w14:paraId="47120294" w14:textId="77777777" w:rsidTr="00561327">
        <w:tc>
          <w:tcPr>
            <w:tcW w:w="709" w:type="dxa"/>
            <w:vAlign w:val="center"/>
          </w:tcPr>
          <w:p w14:paraId="3DF68254" w14:textId="77777777" w:rsidR="00492C10" w:rsidRPr="004B4650" w:rsidRDefault="00492C10" w:rsidP="00492C10">
            <w:pPr>
              <w:jc w:val="center"/>
              <w:rPr>
                <w:sz w:val="18"/>
                <w:szCs w:val="18"/>
              </w:rPr>
            </w:pPr>
            <w:r w:rsidRPr="004B4650">
              <w:rPr>
                <w:sz w:val="18"/>
                <w:szCs w:val="18"/>
              </w:rPr>
              <w:lastRenderedPageBreak/>
              <w:t>22</w:t>
            </w:r>
          </w:p>
        </w:tc>
        <w:tc>
          <w:tcPr>
            <w:tcW w:w="851" w:type="dxa"/>
            <w:vAlign w:val="center"/>
          </w:tcPr>
          <w:p w14:paraId="34F29A19" w14:textId="77777777" w:rsidR="00492C10" w:rsidRPr="004B4650" w:rsidRDefault="00492C10" w:rsidP="00492C10">
            <w:pPr>
              <w:jc w:val="center"/>
              <w:rPr>
                <w:sz w:val="18"/>
                <w:szCs w:val="18"/>
              </w:rPr>
            </w:pPr>
            <w:r w:rsidRPr="004B4650">
              <w:rPr>
                <w:sz w:val="18"/>
                <w:szCs w:val="18"/>
              </w:rPr>
              <w:t>103</w:t>
            </w:r>
          </w:p>
        </w:tc>
        <w:tc>
          <w:tcPr>
            <w:tcW w:w="1417" w:type="dxa"/>
            <w:vAlign w:val="center"/>
          </w:tcPr>
          <w:p w14:paraId="5A0E72CB" w14:textId="77777777" w:rsidR="00492C10" w:rsidRPr="004B4650" w:rsidRDefault="00492C10" w:rsidP="00492C10">
            <w:pPr>
              <w:jc w:val="center"/>
              <w:rPr>
                <w:sz w:val="18"/>
                <w:szCs w:val="18"/>
              </w:rPr>
            </w:pPr>
            <w:r w:rsidRPr="004B4650">
              <w:rPr>
                <w:sz w:val="18"/>
                <w:szCs w:val="18"/>
              </w:rPr>
              <w:t>Төрийн болон орон нутгийн өмчийн эд  хөрөнгийн улсын үзлэг, тооллого  явуулах тухай</w:t>
            </w:r>
            <w:r w:rsidRPr="004B4650">
              <w:rPr>
                <w:sz w:val="18"/>
                <w:szCs w:val="18"/>
              </w:rPr>
              <w:br/>
              <w:t>2020-01-08</w:t>
            </w:r>
            <w:r w:rsidRPr="004B4650">
              <w:rPr>
                <w:sz w:val="18"/>
                <w:szCs w:val="18"/>
              </w:rPr>
              <w:br/>
              <w:t>Дугаар 2020_9</w:t>
            </w:r>
          </w:p>
        </w:tc>
        <w:tc>
          <w:tcPr>
            <w:tcW w:w="3285" w:type="dxa"/>
            <w:vAlign w:val="center"/>
          </w:tcPr>
          <w:p w14:paraId="7756BB0C" w14:textId="77777777" w:rsidR="00492C10" w:rsidRPr="004B4650" w:rsidRDefault="00492C10" w:rsidP="00492C10">
            <w:pPr>
              <w:jc w:val="both"/>
              <w:rPr>
                <w:sz w:val="18"/>
                <w:szCs w:val="18"/>
              </w:rPr>
            </w:pPr>
            <w:r w:rsidRPr="004B4650">
              <w:rPr>
                <w:sz w:val="18"/>
                <w:szCs w:val="18"/>
              </w:rPr>
              <w:t>2. Орон нутгийн өмчийн эд хөрөнгийн улсын үзлэг, тооллогыг Төрийн өмчийн бодлого, зохицуулалтын газраас баталсан удирдамж, Үндэсний статистикийн хорооноос баталсан маягт, асуулгын дагуу зохион байгуулж, дүнг 2020 оны                 III улиралд багтаан Төрийн өмчийн бодлого, зохицуулалтын газарт хүргүүлэхийг аймаг, нийслэлийн Засаг дарга нарт даалгасугай.</w:t>
            </w:r>
          </w:p>
        </w:tc>
        <w:tc>
          <w:tcPr>
            <w:tcW w:w="2970" w:type="dxa"/>
            <w:vAlign w:val="center"/>
          </w:tcPr>
          <w:p w14:paraId="5552AB60" w14:textId="77777777" w:rsidR="00492C10" w:rsidRPr="004B4650" w:rsidRDefault="00492C10" w:rsidP="00492C10">
            <w:pPr>
              <w:jc w:val="both"/>
              <w:rPr>
                <w:sz w:val="18"/>
                <w:szCs w:val="18"/>
                <w:lang w:val="mn-MN"/>
              </w:rPr>
            </w:pPr>
            <w:r w:rsidRPr="004B4650">
              <w:rPr>
                <w:sz w:val="18"/>
                <w:szCs w:val="18"/>
              </w:rPr>
              <w:t>Орон нутгийн өмчийн эд хөрөнгийн улсын үзлэг, тооллогыг</w:t>
            </w:r>
            <w:r w:rsidRPr="004B4650">
              <w:rPr>
                <w:sz w:val="18"/>
                <w:szCs w:val="18"/>
                <w:lang w:val="mn-MN"/>
              </w:rPr>
              <w:t xml:space="preserve"> </w:t>
            </w:r>
            <w:r w:rsidRPr="004B4650">
              <w:rPr>
                <w:sz w:val="18"/>
                <w:szCs w:val="18"/>
              </w:rPr>
              <w:t>удирдамж маягт, асуулгын дагуу зохион байгуулж</w:t>
            </w:r>
            <w:r w:rsidRPr="004B4650">
              <w:rPr>
                <w:sz w:val="18"/>
                <w:szCs w:val="18"/>
                <w:lang w:val="mn-MN"/>
              </w:rPr>
              <w:t xml:space="preserve"> хугацаанд нь хүргүүлэх.</w:t>
            </w:r>
          </w:p>
        </w:tc>
        <w:tc>
          <w:tcPr>
            <w:tcW w:w="3668" w:type="dxa"/>
            <w:vAlign w:val="center"/>
          </w:tcPr>
          <w:p w14:paraId="54F61FA2" w14:textId="77777777" w:rsidR="00492C10" w:rsidRDefault="009D720A" w:rsidP="009D720A">
            <w:pPr>
              <w:jc w:val="both"/>
              <w:rPr>
                <w:sz w:val="18"/>
                <w:szCs w:val="18"/>
                <w:lang w:val="mn-MN"/>
              </w:rPr>
            </w:pPr>
            <w:r>
              <w:rPr>
                <w:sz w:val="18"/>
                <w:szCs w:val="18"/>
                <w:lang w:val="mn-MN"/>
              </w:rPr>
              <w:t xml:space="preserve">Байгууллагын эд хөрөнгийн үзлэг тооллогыг 2022 оны </w:t>
            </w:r>
            <w:r w:rsidR="000F6C2D">
              <w:rPr>
                <w:sz w:val="18"/>
                <w:szCs w:val="18"/>
                <w:lang w:val="mn-MN"/>
              </w:rPr>
              <w:t>6 дугаар сард хийж мэдээ тайланг аймгийн Орон нутгийн өмчийн газарт хүргүүлсэн.</w:t>
            </w:r>
          </w:p>
          <w:p w14:paraId="37ECF7C3" w14:textId="7124A3D2" w:rsidR="000F6C2D" w:rsidRPr="004B4650" w:rsidRDefault="000F6C2D" w:rsidP="009D720A">
            <w:pPr>
              <w:jc w:val="both"/>
              <w:rPr>
                <w:sz w:val="18"/>
                <w:szCs w:val="18"/>
                <w:lang w:val="mn-MN"/>
              </w:rPr>
            </w:pPr>
            <w:r>
              <w:rPr>
                <w:sz w:val="18"/>
                <w:szCs w:val="18"/>
                <w:lang w:val="mn-MN"/>
              </w:rPr>
              <w:t>Үр дүн: эд хөрөнгийн бүрэн бүтэн байдал хангагдана.</w:t>
            </w:r>
          </w:p>
        </w:tc>
        <w:tc>
          <w:tcPr>
            <w:tcW w:w="567" w:type="dxa"/>
            <w:vAlign w:val="center"/>
          </w:tcPr>
          <w:p w14:paraId="18E9BCE6" w14:textId="06FA748D" w:rsidR="00492C10" w:rsidRPr="009C76B3" w:rsidRDefault="000F6C2D" w:rsidP="00492C10">
            <w:pPr>
              <w:jc w:val="center"/>
              <w:rPr>
                <w:sz w:val="16"/>
                <w:szCs w:val="16"/>
                <w:lang w:val="mn-MN"/>
              </w:rPr>
            </w:pPr>
            <w:r>
              <w:rPr>
                <w:sz w:val="16"/>
                <w:szCs w:val="16"/>
                <w:lang w:val="mn-MN"/>
              </w:rPr>
              <w:t>100</w:t>
            </w:r>
          </w:p>
        </w:tc>
        <w:tc>
          <w:tcPr>
            <w:tcW w:w="992" w:type="dxa"/>
            <w:vAlign w:val="center"/>
          </w:tcPr>
          <w:p w14:paraId="5A007ADA" w14:textId="77777777" w:rsidR="00492C10" w:rsidRPr="009C76B3" w:rsidRDefault="00492C10" w:rsidP="00492C10">
            <w:pPr>
              <w:jc w:val="center"/>
              <w:rPr>
                <w:sz w:val="16"/>
                <w:szCs w:val="16"/>
              </w:rPr>
            </w:pPr>
          </w:p>
        </w:tc>
        <w:tc>
          <w:tcPr>
            <w:tcW w:w="992" w:type="dxa"/>
            <w:vAlign w:val="center"/>
          </w:tcPr>
          <w:p w14:paraId="5F75D8FB" w14:textId="77777777" w:rsidR="00492C10" w:rsidRPr="009C76B3" w:rsidRDefault="00492C10" w:rsidP="00492C10">
            <w:pPr>
              <w:jc w:val="center"/>
              <w:rPr>
                <w:sz w:val="16"/>
                <w:szCs w:val="16"/>
                <w:lang w:val="mn-MN"/>
              </w:rPr>
            </w:pPr>
          </w:p>
        </w:tc>
      </w:tr>
      <w:tr w:rsidR="00492C10" w:rsidRPr="009C76B3" w14:paraId="589DDBC0" w14:textId="77777777" w:rsidTr="00561327">
        <w:tc>
          <w:tcPr>
            <w:tcW w:w="709" w:type="dxa"/>
            <w:vAlign w:val="center"/>
          </w:tcPr>
          <w:p w14:paraId="2D755A51" w14:textId="77777777" w:rsidR="00492C10" w:rsidRPr="004B4650" w:rsidRDefault="00492C10" w:rsidP="00492C10">
            <w:pPr>
              <w:jc w:val="center"/>
              <w:rPr>
                <w:sz w:val="18"/>
                <w:szCs w:val="18"/>
              </w:rPr>
            </w:pPr>
            <w:r w:rsidRPr="004B4650">
              <w:rPr>
                <w:sz w:val="18"/>
                <w:szCs w:val="18"/>
              </w:rPr>
              <w:t>26</w:t>
            </w:r>
          </w:p>
        </w:tc>
        <w:tc>
          <w:tcPr>
            <w:tcW w:w="851" w:type="dxa"/>
            <w:vAlign w:val="center"/>
          </w:tcPr>
          <w:p w14:paraId="0A1699FD" w14:textId="77777777" w:rsidR="00492C10" w:rsidRPr="004B4650" w:rsidRDefault="00492C10" w:rsidP="00492C10">
            <w:pPr>
              <w:jc w:val="center"/>
              <w:rPr>
                <w:sz w:val="18"/>
                <w:szCs w:val="18"/>
              </w:rPr>
            </w:pPr>
            <w:r w:rsidRPr="004B4650">
              <w:rPr>
                <w:sz w:val="18"/>
                <w:szCs w:val="18"/>
              </w:rPr>
              <w:t>108</w:t>
            </w:r>
          </w:p>
        </w:tc>
        <w:tc>
          <w:tcPr>
            <w:tcW w:w="1417" w:type="dxa"/>
            <w:vAlign w:val="center"/>
          </w:tcPr>
          <w:p w14:paraId="201E3A1B" w14:textId="77777777" w:rsidR="00492C10" w:rsidRPr="004B4650" w:rsidRDefault="00492C10" w:rsidP="00492C10">
            <w:pPr>
              <w:jc w:val="center"/>
              <w:rPr>
                <w:sz w:val="18"/>
                <w:szCs w:val="18"/>
              </w:rPr>
            </w:pPr>
            <w:r w:rsidRPr="004B4650">
              <w:rPr>
                <w:sz w:val="18"/>
                <w:szCs w:val="18"/>
              </w:rPr>
              <w:t>Коронавируст халдвар /КОВИД-19/-ын цар тахлын үед              Монгол Улсын иргэдэд мөнгөн дэмжлэг олгох тухай</w:t>
            </w:r>
            <w:r w:rsidRPr="004B4650">
              <w:rPr>
                <w:sz w:val="18"/>
                <w:szCs w:val="18"/>
              </w:rPr>
              <w:br/>
              <w:t>2021-04-08</w:t>
            </w:r>
            <w:r w:rsidRPr="004B4650">
              <w:rPr>
                <w:sz w:val="18"/>
                <w:szCs w:val="18"/>
              </w:rPr>
              <w:br/>
              <w:t>Дугаар 2021_93</w:t>
            </w:r>
          </w:p>
        </w:tc>
        <w:tc>
          <w:tcPr>
            <w:tcW w:w="3285" w:type="dxa"/>
            <w:vAlign w:val="center"/>
          </w:tcPr>
          <w:p w14:paraId="42A7E451" w14:textId="77777777" w:rsidR="00492C10" w:rsidRPr="004B4650" w:rsidRDefault="00492C10" w:rsidP="00492C10">
            <w:pPr>
              <w:jc w:val="both"/>
              <w:rPr>
                <w:sz w:val="18"/>
                <w:szCs w:val="18"/>
              </w:rPr>
            </w:pPr>
            <w:r w:rsidRPr="004B4650">
              <w:rPr>
                <w:sz w:val="18"/>
                <w:szCs w:val="18"/>
              </w:rPr>
              <w:t>5. Энэ тогтоолыг хэрэгжүүлэх асуудлын хүрээнд төрийн байгууллагын үйл ажиллагааг тасалдуулахгүй, өр, авлага үүсгэхгүй, хэмнэлтийн горимоор, төсвийн сахилга хариуцлагыг чанд баримтлан ажиллахыг төсвийн бүх шатны захирагч нарт тус тус үүрэг болгосугай.</w:t>
            </w:r>
          </w:p>
        </w:tc>
        <w:tc>
          <w:tcPr>
            <w:tcW w:w="2970" w:type="dxa"/>
            <w:vAlign w:val="center"/>
          </w:tcPr>
          <w:p w14:paraId="3DEECE58" w14:textId="77777777" w:rsidR="00492C10" w:rsidRPr="004B4650" w:rsidRDefault="00492C10" w:rsidP="00492C10">
            <w:pPr>
              <w:jc w:val="both"/>
              <w:rPr>
                <w:sz w:val="18"/>
                <w:szCs w:val="18"/>
                <w:lang w:val="mn-MN"/>
              </w:rPr>
            </w:pPr>
            <w:r w:rsidRPr="004B4650">
              <w:rPr>
                <w:sz w:val="18"/>
                <w:szCs w:val="18"/>
                <w:lang w:val="mn-MN"/>
              </w:rPr>
              <w:t>Төсвийн зохицуулалтыг шуурхай хийх, цаашид өр, авлага үүсгэхгүй ажиллах</w:t>
            </w:r>
          </w:p>
        </w:tc>
        <w:tc>
          <w:tcPr>
            <w:tcW w:w="3668" w:type="dxa"/>
            <w:vAlign w:val="center"/>
          </w:tcPr>
          <w:p w14:paraId="099FA013" w14:textId="150FD6D8" w:rsidR="003565E4" w:rsidRDefault="00AA41D4" w:rsidP="003565E4">
            <w:pPr>
              <w:jc w:val="both"/>
              <w:rPr>
                <w:sz w:val="18"/>
                <w:szCs w:val="18"/>
                <w:lang w:val="mn-MN"/>
              </w:rPr>
            </w:pPr>
            <w:r>
              <w:rPr>
                <w:sz w:val="18"/>
                <w:szCs w:val="18"/>
                <w:lang w:val="mn-MN"/>
              </w:rPr>
              <w:t>Тус тогтоолыг хэрэгжүүлж ажилласан бөгөөд тайлант хугацаанд өр өвлөгө үүсгээгүй ажилласан.</w:t>
            </w:r>
          </w:p>
          <w:p w14:paraId="6FD7ED87" w14:textId="4BCCA64F" w:rsidR="00492C10" w:rsidRPr="004B4650" w:rsidRDefault="003565E4" w:rsidP="003565E4">
            <w:pPr>
              <w:jc w:val="both"/>
              <w:rPr>
                <w:sz w:val="18"/>
                <w:szCs w:val="18"/>
                <w:lang w:val="mn-MN"/>
              </w:rPr>
            </w:pPr>
            <w:r>
              <w:rPr>
                <w:sz w:val="18"/>
                <w:szCs w:val="18"/>
                <w:lang w:val="mn-MN"/>
              </w:rPr>
              <w:t>Үр дүн: Төрийн хэмнэлтийн тухай хуулийн хэрэгжилт хангагдаж байна.</w:t>
            </w:r>
          </w:p>
        </w:tc>
        <w:tc>
          <w:tcPr>
            <w:tcW w:w="567" w:type="dxa"/>
            <w:vAlign w:val="center"/>
          </w:tcPr>
          <w:p w14:paraId="49C03A05" w14:textId="6CF73F4E" w:rsidR="00492C10" w:rsidRPr="009C76B3" w:rsidRDefault="00123001" w:rsidP="00492C10">
            <w:pPr>
              <w:jc w:val="center"/>
              <w:rPr>
                <w:sz w:val="16"/>
                <w:szCs w:val="16"/>
                <w:lang w:val="mn-MN"/>
              </w:rPr>
            </w:pPr>
            <w:r>
              <w:rPr>
                <w:sz w:val="16"/>
                <w:szCs w:val="16"/>
                <w:lang w:val="mn-MN"/>
              </w:rPr>
              <w:t>100</w:t>
            </w:r>
          </w:p>
        </w:tc>
        <w:tc>
          <w:tcPr>
            <w:tcW w:w="992" w:type="dxa"/>
            <w:vAlign w:val="center"/>
          </w:tcPr>
          <w:p w14:paraId="6E7EB3E5" w14:textId="77777777" w:rsidR="00492C10" w:rsidRPr="009C76B3" w:rsidRDefault="00492C10" w:rsidP="00492C10">
            <w:pPr>
              <w:jc w:val="center"/>
              <w:rPr>
                <w:sz w:val="16"/>
                <w:szCs w:val="16"/>
              </w:rPr>
            </w:pPr>
          </w:p>
        </w:tc>
        <w:tc>
          <w:tcPr>
            <w:tcW w:w="992" w:type="dxa"/>
            <w:vAlign w:val="center"/>
          </w:tcPr>
          <w:p w14:paraId="0DC84F7B" w14:textId="55E777E2" w:rsidR="00492C10" w:rsidRPr="009C76B3" w:rsidRDefault="00492C10" w:rsidP="00492C10">
            <w:pPr>
              <w:jc w:val="center"/>
              <w:rPr>
                <w:sz w:val="16"/>
                <w:szCs w:val="16"/>
                <w:lang w:val="mn-MN"/>
              </w:rPr>
            </w:pPr>
          </w:p>
        </w:tc>
      </w:tr>
      <w:tr w:rsidR="00492C10" w:rsidRPr="009C76B3" w14:paraId="2F159172" w14:textId="77777777" w:rsidTr="00561327">
        <w:tc>
          <w:tcPr>
            <w:tcW w:w="709" w:type="dxa"/>
            <w:vMerge w:val="restart"/>
            <w:vAlign w:val="center"/>
          </w:tcPr>
          <w:p w14:paraId="0D2D351D" w14:textId="77777777" w:rsidR="00492C10" w:rsidRPr="004B4650" w:rsidRDefault="00492C10" w:rsidP="00492C10">
            <w:pPr>
              <w:jc w:val="center"/>
              <w:rPr>
                <w:sz w:val="18"/>
                <w:szCs w:val="18"/>
              </w:rPr>
            </w:pPr>
            <w:r w:rsidRPr="004B4650">
              <w:rPr>
                <w:sz w:val="18"/>
                <w:szCs w:val="18"/>
              </w:rPr>
              <w:t>35</w:t>
            </w:r>
          </w:p>
        </w:tc>
        <w:tc>
          <w:tcPr>
            <w:tcW w:w="851" w:type="dxa"/>
            <w:vAlign w:val="center"/>
          </w:tcPr>
          <w:p w14:paraId="1A5B54CE" w14:textId="77777777" w:rsidR="00492C10" w:rsidRPr="004B4650" w:rsidRDefault="00492C10" w:rsidP="00492C10">
            <w:pPr>
              <w:jc w:val="center"/>
              <w:rPr>
                <w:sz w:val="18"/>
                <w:szCs w:val="18"/>
              </w:rPr>
            </w:pPr>
            <w:r w:rsidRPr="004B4650">
              <w:rPr>
                <w:sz w:val="18"/>
                <w:szCs w:val="18"/>
              </w:rPr>
              <w:t>117</w:t>
            </w:r>
          </w:p>
        </w:tc>
        <w:tc>
          <w:tcPr>
            <w:tcW w:w="1417" w:type="dxa"/>
            <w:vMerge w:val="restart"/>
            <w:vAlign w:val="center"/>
          </w:tcPr>
          <w:p w14:paraId="3CD13050" w14:textId="06B3C748" w:rsidR="00492C10" w:rsidRPr="004B4650" w:rsidRDefault="00492C10" w:rsidP="00492C10">
            <w:pPr>
              <w:jc w:val="center"/>
              <w:rPr>
                <w:sz w:val="18"/>
                <w:szCs w:val="18"/>
              </w:rPr>
            </w:pPr>
            <w:r w:rsidRPr="004B4650">
              <w:rPr>
                <w:sz w:val="18"/>
                <w:szCs w:val="18"/>
              </w:rPr>
              <w:t>Төрийн албан хаагчийн богино хугацааны        сургалт зохион байгуулах тухай</w:t>
            </w:r>
            <w:r w:rsidRPr="004B4650">
              <w:rPr>
                <w:sz w:val="18"/>
                <w:szCs w:val="18"/>
              </w:rPr>
              <w:br/>
              <w:t>2022-04-06</w:t>
            </w:r>
            <w:r w:rsidRPr="004B4650">
              <w:rPr>
                <w:sz w:val="18"/>
                <w:szCs w:val="18"/>
              </w:rPr>
              <w:br/>
              <w:t>Дугаар 2022_203</w:t>
            </w:r>
          </w:p>
        </w:tc>
        <w:tc>
          <w:tcPr>
            <w:tcW w:w="3285" w:type="dxa"/>
            <w:vAlign w:val="center"/>
          </w:tcPr>
          <w:p w14:paraId="40373FDC" w14:textId="77777777" w:rsidR="00492C10" w:rsidRPr="004B4650" w:rsidRDefault="00492C10" w:rsidP="00492C10">
            <w:pPr>
              <w:jc w:val="both"/>
              <w:rPr>
                <w:sz w:val="18"/>
                <w:szCs w:val="18"/>
              </w:rPr>
            </w:pPr>
            <w:r w:rsidRPr="004B4650">
              <w:rPr>
                <w:sz w:val="18"/>
                <w:szCs w:val="18"/>
              </w:rPr>
              <w:t xml:space="preserve">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w:t>
            </w:r>
            <w:r w:rsidRPr="004B4650">
              <w:rPr>
                <w:sz w:val="18"/>
                <w:szCs w:val="18"/>
              </w:rPr>
              <w:lastRenderedPageBreak/>
              <w:t>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2970" w:type="dxa"/>
            <w:vAlign w:val="center"/>
          </w:tcPr>
          <w:p w14:paraId="2299A9C0" w14:textId="76B98166" w:rsidR="00492C10" w:rsidRPr="004B4650" w:rsidRDefault="00492C10" w:rsidP="00492C10">
            <w:pPr>
              <w:jc w:val="both"/>
              <w:rPr>
                <w:sz w:val="18"/>
                <w:szCs w:val="18"/>
                <w:lang w:val="mn-MN"/>
              </w:rPr>
            </w:pPr>
            <w:r w:rsidRPr="004B4650">
              <w:rPr>
                <w:sz w:val="18"/>
                <w:szCs w:val="18"/>
                <w:lang w:val="mn-MN"/>
              </w:rPr>
              <w:lastRenderedPageBreak/>
              <w:t>Төрийн албан хаагчдыг богино хугацааны сургалтад хамруулах</w:t>
            </w:r>
          </w:p>
        </w:tc>
        <w:tc>
          <w:tcPr>
            <w:tcW w:w="3668" w:type="dxa"/>
            <w:vAlign w:val="center"/>
          </w:tcPr>
          <w:p w14:paraId="35E4B7AF" w14:textId="77777777" w:rsidR="00DF4C2C" w:rsidRDefault="00492C10" w:rsidP="00DF4C2C">
            <w:pPr>
              <w:jc w:val="both"/>
              <w:rPr>
                <w:sz w:val="18"/>
                <w:szCs w:val="18"/>
                <w:lang w:val="mn-MN"/>
              </w:rPr>
            </w:pPr>
            <w:r w:rsidRPr="004B4650">
              <w:rPr>
                <w:sz w:val="18"/>
                <w:szCs w:val="18"/>
                <w:lang w:val="mn-MN"/>
              </w:rPr>
              <w:t xml:space="preserve"> </w:t>
            </w:r>
            <w:r w:rsidR="00DF4C2C" w:rsidRPr="009B65B6">
              <w:rPr>
                <w:sz w:val="18"/>
                <w:szCs w:val="18"/>
                <w:lang w:val="mn-MN"/>
              </w:rPr>
              <w:t xml:space="preserve">Тайлант хугацаанд </w:t>
            </w:r>
            <w:r w:rsidR="00DF4C2C">
              <w:rPr>
                <w:sz w:val="18"/>
                <w:szCs w:val="18"/>
                <w:lang w:val="mn-MN"/>
              </w:rPr>
              <w:t>нийт ажлын байран дахь сургалт-3, мэргэшүүлэх сургалт-2, цахим сургалт-13, танхим-3</w:t>
            </w:r>
            <w:r w:rsidR="00DF4C2C" w:rsidRPr="009B65B6">
              <w:rPr>
                <w:sz w:val="18"/>
                <w:szCs w:val="18"/>
                <w:lang w:val="mn-MN"/>
              </w:rPr>
              <w:t xml:space="preserve"> нийт </w:t>
            </w:r>
            <w:r w:rsidR="00DF4C2C">
              <w:rPr>
                <w:sz w:val="18"/>
                <w:szCs w:val="18"/>
                <w:lang w:val="mn-MN"/>
              </w:rPr>
              <w:t>21</w:t>
            </w:r>
            <w:r w:rsidR="00DF4C2C" w:rsidRPr="009B65B6">
              <w:rPr>
                <w:sz w:val="18"/>
                <w:szCs w:val="18"/>
                <w:lang w:val="mn-MN"/>
              </w:rPr>
              <w:t xml:space="preserve"> сургалтанд 100 хувь хамрагдсан. </w:t>
            </w:r>
          </w:p>
          <w:p w14:paraId="544D0DC0" w14:textId="7D516034" w:rsidR="00492C10" w:rsidRPr="004B4650" w:rsidRDefault="00DF4C2C" w:rsidP="00DF4C2C">
            <w:pPr>
              <w:jc w:val="both"/>
              <w:rPr>
                <w:sz w:val="18"/>
                <w:szCs w:val="18"/>
                <w:lang w:val="mn-MN"/>
              </w:rPr>
            </w:pPr>
            <w:r>
              <w:rPr>
                <w:sz w:val="18"/>
                <w:szCs w:val="18"/>
                <w:lang w:val="mn-MN"/>
              </w:rPr>
              <w:t>Үр дүн: Мэдлэг мэргэжил дээшилж шинэ гарсан дүрэм журмыг тухай бүр нь судалж үйл ажиллагаандаа хэрэгжүүлж байна.</w:t>
            </w:r>
          </w:p>
        </w:tc>
        <w:tc>
          <w:tcPr>
            <w:tcW w:w="567" w:type="dxa"/>
            <w:vAlign w:val="center"/>
          </w:tcPr>
          <w:p w14:paraId="2B156B66" w14:textId="1018EAA5" w:rsidR="00492C10" w:rsidRPr="009C76B3" w:rsidRDefault="00492C10" w:rsidP="00492C10">
            <w:pPr>
              <w:jc w:val="center"/>
              <w:rPr>
                <w:sz w:val="16"/>
                <w:szCs w:val="16"/>
                <w:lang w:val="mn-MN"/>
              </w:rPr>
            </w:pPr>
          </w:p>
        </w:tc>
        <w:tc>
          <w:tcPr>
            <w:tcW w:w="992" w:type="dxa"/>
            <w:vAlign w:val="center"/>
          </w:tcPr>
          <w:p w14:paraId="6FC5EA10" w14:textId="77777777" w:rsidR="00492C10" w:rsidRPr="009C76B3" w:rsidRDefault="00492C10" w:rsidP="00492C10">
            <w:pPr>
              <w:jc w:val="center"/>
              <w:rPr>
                <w:sz w:val="16"/>
                <w:szCs w:val="16"/>
              </w:rPr>
            </w:pPr>
          </w:p>
        </w:tc>
        <w:tc>
          <w:tcPr>
            <w:tcW w:w="992" w:type="dxa"/>
            <w:vAlign w:val="center"/>
          </w:tcPr>
          <w:p w14:paraId="16B168FE" w14:textId="77777777" w:rsidR="00492C10" w:rsidRPr="009C76B3" w:rsidRDefault="00492C10" w:rsidP="00492C10">
            <w:pPr>
              <w:jc w:val="center"/>
              <w:rPr>
                <w:sz w:val="16"/>
                <w:szCs w:val="16"/>
                <w:lang w:val="mn-MN"/>
              </w:rPr>
            </w:pPr>
          </w:p>
        </w:tc>
      </w:tr>
      <w:tr w:rsidR="00492C10" w:rsidRPr="009C76B3" w14:paraId="4352E8AA" w14:textId="77777777" w:rsidTr="00561327">
        <w:tc>
          <w:tcPr>
            <w:tcW w:w="709" w:type="dxa"/>
            <w:vMerge/>
            <w:vAlign w:val="center"/>
          </w:tcPr>
          <w:p w14:paraId="69798C97" w14:textId="77777777" w:rsidR="00492C10" w:rsidRPr="004B4650" w:rsidRDefault="00492C10" w:rsidP="00492C10">
            <w:pPr>
              <w:jc w:val="center"/>
              <w:rPr>
                <w:sz w:val="18"/>
                <w:szCs w:val="18"/>
              </w:rPr>
            </w:pPr>
          </w:p>
        </w:tc>
        <w:tc>
          <w:tcPr>
            <w:tcW w:w="851" w:type="dxa"/>
            <w:vAlign w:val="center"/>
          </w:tcPr>
          <w:p w14:paraId="77137650" w14:textId="77777777" w:rsidR="00492C10" w:rsidRPr="004B4650" w:rsidRDefault="00492C10" w:rsidP="00492C10">
            <w:pPr>
              <w:jc w:val="center"/>
              <w:rPr>
                <w:sz w:val="18"/>
                <w:szCs w:val="18"/>
              </w:rPr>
            </w:pPr>
            <w:r w:rsidRPr="004B4650">
              <w:rPr>
                <w:sz w:val="18"/>
                <w:szCs w:val="18"/>
              </w:rPr>
              <w:t>118</w:t>
            </w:r>
          </w:p>
        </w:tc>
        <w:tc>
          <w:tcPr>
            <w:tcW w:w="1417" w:type="dxa"/>
            <w:vMerge/>
            <w:vAlign w:val="center"/>
          </w:tcPr>
          <w:p w14:paraId="40AEC5C3" w14:textId="77777777" w:rsidR="00492C10" w:rsidRPr="004B4650" w:rsidRDefault="00492C10" w:rsidP="00492C10">
            <w:pPr>
              <w:jc w:val="center"/>
              <w:rPr>
                <w:sz w:val="18"/>
                <w:szCs w:val="18"/>
              </w:rPr>
            </w:pPr>
          </w:p>
        </w:tc>
        <w:tc>
          <w:tcPr>
            <w:tcW w:w="3285" w:type="dxa"/>
            <w:vAlign w:val="center"/>
          </w:tcPr>
          <w:p w14:paraId="0BE5967F" w14:textId="77777777" w:rsidR="00492C10" w:rsidRPr="004B4650" w:rsidRDefault="00492C10" w:rsidP="00492C10">
            <w:pPr>
              <w:jc w:val="both"/>
              <w:rPr>
                <w:sz w:val="18"/>
                <w:szCs w:val="18"/>
              </w:rPr>
            </w:pPr>
            <w:r w:rsidRPr="004B4650">
              <w:rPr>
                <w:sz w:val="18"/>
                <w:szCs w:val="18"/>
              </w:rPr>
              <w:t>3. Төрийн албан хаагчийн богино болон дунд хугацааны сургалтын агуулга, хөтөлбөрт 2023 оноос эхлэн уг сургалтыг нэмж тусган батлуулах арга хэмжээ авахыг “Удирдлагын академи” төрийн өмчит үйлдвэрийн газар (Д.Сүрэнчимэг)-т, сургалт зохион байгуулахтай холбоотой зардлыг “Удирдлагын академи”-ийн төсөвт тусгаж байхыг Сангийн сайд Б.Жавхланд, тус сургалтад хамруулах албан хаагчдынхаа зардлыг тухайн жилийн төсвийн төсөлд тусгаж байхыг төсвийн ерөнхийлөн захирагч нарт тус тус даалгасугай.</w:t>
            </w:r>
          </w:p>
        </w:tc>
        <w:tc>
          <w:tcPr>
            <w:tcW w:w="2970" w:type="dxa"/>
          </w:tcPr>
          <w:p w14:paraId="01CB32A6" w14:textId="600E1405" w:rsidR="00492C10" w:rsidRPr="004B4650" w:rsidRDefault="00492C10" w:rsidP="00492C10">
            <w:pPr>
              <w:jc w:val="both"/>
              <w:rPr>
                <w:sz w:val="18"/>
                <w:szCs w:val="18"/>
              </w:rPr>
            </w:pPr>
            <w:r w:rsidRPr="004B4650">
              <w:rPr>
                <w:sz w:val="18"/>
                <w:szCs w:val="18"/>
                <w:lang w:val="mn-MN"/>
              </w:rPr>
              <w:t xml:space="preserve">Төрийн албан хаагчдыг </w:t>
            </w:r>
            <w:r w:rsidRPr="004B4650">
              <w:rPr>
                <w:sz w:val="18"/>
                <w:szCs w:val="18"/>
              </w:rPr>
              <w:t>богино болон дунд хугацааны</w:t>
            </w:r>
            <w:r w:rsidRPr="004B4650">
              <w:rPr>
                <w:sz w:val="18"/>
                <w:szCs w:val="18"/>
                <w:lang w:val="mn-MN"/>
              </w:rPr>
              <w:t xml:space="preserve"> сургалтад Удирдлагын академиас ирүүлсэн квотын дагуу хамаруулах </w:t>
            </w:r>
          </w:p>
        </w:tc>
        <w:tc>
          <w:tcPr>
            <w:tcW w:w="3668" w:type="dxa"/>
            <w:vAlign w:val="center"/>
          </w:tcPr>
          <w:p w14:paraId="457C3A50" w14:textId="56440D64" w:rsidR="00492C10" w:rsidRPr="004B4650" w:rsidRDefault="00510062" w:rsidP="00492C10">
            <w:pPr>
              <w:jc w:val="both"/>
              <w:rPr>
                <w:sz w:val="18"/>
                <w:szCs w:val="18"/>
              </w:rPr>
            </w:pPr>
            <w:r>
              <w:rPr>
                <w:sz w:val="18"/>
                <w:szCs w:val="18"/>
                <w:lang w:val="mn-MN"/>
              </w:rPr>
              <w:t>Б</w:t>
            </w:r>
            <w:r w:rsidR="000C47F0">
              <w:rPr>
                <w:sz w:val="18"/>
                <w:szCs w:val="18"/>
                <w:lang w:val="mn-MN"/>
              </w:rPr>
              <w:t>айхгүй</w:t>
            </w:r>
            <w:r w:rsidR="00492C10" w:rsidRPr="004B4650">
              <w:rPr>
                <w:sz w:val="18"/>
                <w:szCs w:val="18"/>
                <w:lang w:val="mn-MN"/>
              </w:rPr>
              <w:t xml:space="preserve"> </w:t>
            </w:r>
          </w:p>
        </w:tc>
        <w:tc>
          <w:tcPr>
            <w:tcW w:w="567" w:type="dxa"/>
            <w:vAlign w:val="center"/>
          </w:tcPr>
          <w:p w14:paraId="49D5F7E3" w14:textId="4F833B0E" w:rsidR="00492C10" w:rsidRPr="009C76B3" w:rsidRDefault="000C47F0" w:rsidP="00492C10">
            <w:pPr>
              <w:jc w:val="center"/>
              <w:rPr>
                <w:sz w:val="16"/>
                <w:szCs w:val="16"/>
                <w:lang w:val="mn-MN"/>
              </w:rPr>
            </w:pPr>
            <w:r>
              <w:rPr>
                <w:sz w:val="16"/>
                <w:szCs w:val="16"/>
                <w:lang w:val="mn-MN"/>
              </w:rPr>
              <w:t>-</w:t>
            </w:r>
          </w:p>
        </w:tc>
        <w:tc>
          <w:tcPr>
            <w:tcW w:w="992" w:type="dxa"/>
            <w:vAlign w:val="center"/>
          </w:tcPr>
          <w:p w14:paraId="30939DBA" w14:textId="77777777" w:rsidR="00492C10" w:rsidRPr="009C76B3" w:rsidRDefault="00492C10" w:rsidP="00492C10">
            <w:pPr>
              <w:jc w:val="center"/>
              <w:rPr>
                <w:sz w:val="16"/>
                <w:szCs w:val="16"/>
              </w:rPr>
            </w:pPr>
          </w:p>
        </w:tc>
        <w:tc>
          <w:tcPr>
            <w:tcW w:w="992" w:type="dxa"/>
            <w:vAlign w:val="center"/>
          </w:tcPr>
          <w:p w14:paraId="2A16AF61" w14:textId="49794248" w:rsidR="00492C10" w:rsidRPr="009C76B3" w:rsidRDefault="00492C10" w:rsidP="00492C10">
            <w:pPr>
              <w:jc w:val="center"/>
              <w:rPr>
                <w:sz w:val="16"/>
                <w:szCs w:val="16"/>
                <w:lang w:val="mn-MN"/>
              </w:rPr>
            </w:pPr>
          </w:p>
        </w:tc>
      </w:tr>
      <w:tr w:rsidR="00492C10" w:rsidRPr="009C76B3" w14:paraId="36203A3E" w14:textId="77777777" w:rsidTr="00561327">
        <w:tc>
          <w:tcPr>
            <w:tcW w:w="709" w:type="dxa"/>
            <w:vAlign w:val="center"/>
          </w:tcPr>
          <w:p w14:paraId="702F2369" w14:textId="77777777" w:rsidR="00492C10" w:rsidRPr="004B4650" w:rsidRDefault="00492C10" w:rsidP="00492C10">
            <w:pPr>
              <w:jc w:val="center"/>
              <w:rPr>
                <w:sz w:val="18"/>
                <w:szCs w:val="18"/>
              </w:rPr>
            </w:pPr>
            <w:r w:rsidRPr="004B4650">
              <w:rPr>
                <w:sz w:val="18"/>
                <w:szCs w:val="18"/>
              </w:rPr>
              <w:t>38</w:t>
            </w:r>
          </w:p>
        </w:tc>
        <w:tc>
          <w:tcPr>
            <w:tcW w:w="851" w:type="dxa"/>
            <w:vAlign w:val="center"/>
          </w:tcPr>
          <w:p w14:paraId="5B6E6842" w14:textId="77777777" w:rsidR="00492C10" w:rsidRPr="004B4650" w:rsidRDefault="00492C10" w:rsidP="00492C10">
            <w:pPr>
              <w:jc w:val="center"/>
              <w:rPr>
                <w:sz w:val="18"/>
                <w:szCs w:val="18"/>
              </w:rPr>
            </w:pPr>
            <w:r w:rsidRPr="004B4650">
              <w:rPr>
                <w:sz w:val="18"/>
                <w:szCs w:val="18"/>
              </w:rPr>
              <w:t>121</w:t>
            </w:r>
          </w:p>
        </w:tc>
        <w:tc>
          <w:tcPr>
            <w:tcW w:w="1417" w:type="dxa"/>
            <w:vAlign w:val="center"/>
          </w:tcPr>
          <w:p w14:paraId="35A28238" w14:textId="77777777" w:rsidR="00492C10" w:rsidRPr="004B4650" w:rsidRDefault="00492C10" w:rsidP="00492C10">
            <w:pPr>
              <w:jc w:val="center"/>
              <w:rPr>
                <w:sz w:val="18"/>
                <w:szCs w:val="18"/>
              </w:rPr>
            </w:pPr>
            <w:r w:rsidRPr="004B4650">
              <w:rPr>
                <w:sz w:val="18"/>
                <w:szCs w:val="18"/>
              </w:rPr>
              <w:t>Тогтоолын хавсралтад нэмэлт,  өөрчлөлт оруулах тухай</w:t>
            </w:r>
            <w:r w:rsidRPr="004B4650">
              <w:rPr>
                <w:sz w:val="18"/>
                <w:szCs w:val="18"/>
              </w:rPr>
              <w:br/>
              <w:t>2022-05-11</w:t>
            </w:r>
            <w:r w:rsidRPr="004B4650">
              <w:rPr>
                <w:sz w:val="18"/>
                <w:szCs w:val="18"/>
              </w:rPr>
              <w:br/>
              <w:t>Дугаар 2022_194</w:t>
            </w:r>
          </w:p>
        </w:tc>
        <w:tc>
          <w:tcPr>
            <w:tcW w:w="3285" w:type="dxa"/>
            <w:vAlign w:val="center"/>
          </w:tcPr>
          <w:p w14:paraId="366A7ACE" w14:textId="77777777" w:rsidR="00492C10" w:rsidRPr="004B4650" w:rsidRDefault="00492C10" w:rsidP="00492C10">
            <w:pPr>
              <w:jc w:val="both"/>
              <w:rPr>
                <w:sz w:val="18"/>
                <w:szCs w:val="18"/>
              </w:rPr>
            </w:pPr>
            <w:r w:rsidRPr="004B4650">
              <w:rPr>
                <w:sz w:val="18"/>
                <w:szCs w:val="18"/>
              </w:rPr>
              <w:t>4. Энэ тогтоол гарсантай холбогдон гарах нэмэлт зардлыг 2022 оны батлагдсан төсөвт багтаан хэрэгжүүлж, цаашид жил бүр холбогдох төсөвт тусган санхүүжүүлэхийг төсвийн захирагч нарт даалгасугай.</w:t>
            </w:r>
          </w:p>
        </w:tc>
        <w:tc>
          <w:tcPr>
            <w:tcW w:w="2970" w:type="dxa"/>
          </w:tcPr>
          <w:p w14:paraId="2DF61039" w14:textId="5A3D525D" w:rsidR="00492C10" w:rsidRPr="004B4650" w:rsidRDefault="00492C10" w:rsidP="00492C10">
            <w:pPr>
              <w:jc w:val="both"/>
              <w:rPr>
                <w:sz w:val="18"/>
                <w:szCs w:val="18"/>
              </w:rPr>
            </w:pPr>
            <w:r w:rsidRPr="004B4650">
              <w:rPr>
                <w:sz w:val="18"/>
                <w:szCs w:val="18"/>
                <w:lang w:val="mn-MN"/>
              </w:rPr>
              <w:t>АИТХ-д танилцуулж, шийдвэрлүүлэх</w:t>
            </w:r>
          </w:p>
        </w:tc>
        <w:tc>
          <w:tcPr>
            <w:tcW w:w="3668" w:type="dxa"/>
          </w:tcPr>
          <w:p w14:paraId="53D916F3" w14:textId="0C5A5659" w:rsidR="00492C10" w:rsidRPr="004B4650" w:rsidRDefault="00510062" w:rsidP="00492C10">
            <w:pPr>
              <w:jc w:val="both"/>
              <w:rPr>
                <w:sz w:val="18"/>
                <w:szCs w:val="18"/>
                <w:lang w:val="mn-MN"/>
              </w:rPr>
            </w:pPr>
            <w:r>
              <w:rPr>
                <w:sz w:val="18"/>
                <w:szCs w:val="18"/>
                <w:lang w:val="mn-MN"/>
              </w:rPr>
              <w:t>Б</w:t>
            </w:r>
            <w:r w:rsidR="000C47F0">
              <w:rPr>
                <w:sz w:val="18"/>
                <w:szCs w:val="18"/>
                <w:lang w:val="mn-MN"/>
              </w:rPr>
              <w:t>айхгүй</w:t>
            </w:r>
          </w:p>
        </w:tc>
        <w:tc>
          <w:tcPr>
            <w:tcW w:w="567" w:type="dxa"/>
            <w:vAlign w:val="center"/>
          </w:tcPr>
          <w:p w14:paraId="4A52439D" w14:textId="31BDFAE3" w:rsidR="00492C10" w:rsidRPr="000C47F0" w:rsidRDefault="000C47F0" w:rsidP="00492C10">
            <w:pPr>
              <w:jc w:val="center"/>
              <w:rPr>
                <w:sz w:val="16"/>
                <w:szCs w:val="16"/>
                <w:lang w:val="mn-MN"/>
              </w:rPr>
            </w:pPr>
            <w:r>
              <w:rPr>
                <w:sz w:val="16"/>
                <w:szCs w:val="16"/>
                <w:lang w:val="mn-MN"/>
              </w:rPr>
              <w:t>-</w:t>
            </w:r>
          </w:p>
        </w:tc>
        <w:tc>
          <w:tcPr>
            <w:tcW w:w="992" w:type="dxa"/>
            <w:vAlign w:val="center"/>
          </w:tcPr>
          <w:p w14:paraId="50F8C7FC" w14:textId="77777777" w:rsidR="00492C10" w:rsidRPr="009C76B3" w:rsidRDefault="00492C10" w:rsidP="00492C10">
            <w:pPr>
              <w:jc w:val="center"/>
              <w:rPr>
                <w:sz w:val="16"/>
                <w:szCs w:val="16"/>
              </w:rPr>
            </w:pPr>
          </w:p>
        </w:tc>
        <w:tc>
          <w:tcPr>
            <w:tcW w:w="992" w:type="dxa"/>
            <w:vAlign w:val="center"/>
          </w:tcPr>
          <w:p w14:paraId="731CE23D" w14:textId="6BFDADDF" w:rsidR="00492C10" w:rsidRPr="009C76B3" w:rsidRDefault="00492C10" w:rsidP="00492C10">
            <w:pPr>
              <w:jc w:val="center"/>
              <w:rPr>
                <w:sz w:val="16"/>
                <w:szCs w:val="16"/>
              </w:rPr>
            </w:pPr>
          </w:p>
        </w:tc>
      </w:tr>
      <w:tr w:rsidR="00AA41D4" w:rsidRPr="009C76B3" w14:paraId="413F06A5" w14:textId="77777777" w:rsidTr="006C5588">
        <w:tc>
          <w:tcPr>
            <w:tcW w:w="709" w:type="dxa"/>
            <w:vAlign w:val="center"/>
          </w:tcPr>
          <w:p w14:paraId="0D672E93" w14:textId="77777777" w:rsidR="00AA41D4" w:rsidRPr="004B4650" w:rsidRDefault="00AA41D4" w:rsidP="00AA41D4">
            <w:pPr>
              <w:jc w:val="center"/>
              <w:rPr>
                <w:sz w:val="18"/>
                <w:szCs w:val="18"/>
              </w:rPr>
            </w:pPr>
            <w:r w:rsidRPr="004B4650">
              <w:rPr>
                <w:sz w:val="18"/>
                <w:szCs w:val="18"/>
              </w:rPr>
              <w:t>39</w:t>
            </w:r>
          </w:p>
        </w:tc>
        <w:tc>
          <w:tcPr>
            <w:tcW w:w="851" w:type="dxa"/>
            <w:vAlign w:val="center"/>
          </w:tcPr>
          <w:p w14:paraId="4A726CE8" w14:textId="77777777" w:rsidR="00AA41D4" w:rsidRPr="004B4650" w:rsidRDefault="00AA41D4" w:rsidP="00AA41D4">
            <w:pPr>
              <w:jc w:val="center"/>
              <w:rPr>
                <w:sz w:val="18"/>
                <w:szCs w:val="18"/>
              </w:rPr>
            </w:pPr>
            <w:r w:rsidRPr="004B4650">
              <w:rPr>
                <w:sz w:val="18"/>
                <w:szCs w:val="18"/>
              </w:rPr>
              <w:t>122</w:t>
            </w:r>
          </w:p>
        </w:tc>
        <w:tc>
          <w:tcPr>
            <w:tcW w:w="1417" w:type="dxa"/>
            <w:vAlign w:val="center"/>
          </w:tcPr>
          <w:p w14:paraId="22C8E044" w14:textId="77777777" w:rsidR="00AA41D4" w:rsidRPr="004B4650" w:rsidRDefault="00AA41D4" w:rsidP="00AA41D4">
            <w:pPr>
              <w:jc w:val="center"/>
              <w:rPr>
                <w:sz w:val="18"/>
                <w:szCs w:val="18"/>
              </w:rPr>
            </w:pPr>
            <w:r w:rsidRPr="004B4650">
              <w:rPr>
                <w:sz w:val="18"/>
                <w:szCs w:val="18"/>
              </w:rPr>
              <w:t>Төрийн хэмнэлтийн тухай хуулийг       хэрэгжүүлэх зарим арга               хэмжээний тухай</w:t>
            </w:r>
            <w:r w:rsidRPr="004B4650">
              <w:rPr>
                <w:sz w:val="18"/>
                <w:szCs w:val="18"/>
              </w:rPr>
              <w:br/>
              <w:t>2022-05-25</w:t>
            </w:r>
            <w:r w:rsidRPr="004B4650">
              <w:rPr>
                <w:sz w:val="18"/>
                <w:szCs w:val="18"/>
              </w:rPr>
              <w:br/>
              <w:t>Дугаар 2022_203</w:t>
            </w:r>
          </w:p>
        </w:tc>
        <w:tc>
          <w:tcPr>
            <w:tcW w:w="3285" w:type="dxa"/>
            <w:vAlign w:val="center"/>
          </w:tcPr>
          <w:p w14:paraId="0F505E55" w14:textId="77777777" w:rsidR="00AA41D4" w:rsidRPr="004B4650" w:rsidRDefault="00AA41D4" w:rsidP="00AA41D4">
            <w:pPr>
              <w:jc w:val="both"/>
              <w:rPr>
                <w:sz w:val="18"/>
                <w:szCs w:val="18"/>
              </w:rPr>
            </w:pPr>
            <w:r w:rsidRPr="004B4650">
              <w:rPr>
                <w:sz w:val="18"/>
                <w:szCs w:val="18"/>
              </w:rPr>
              <w:t xml:space="preserve">1. 1. Төрийн хэмнэлтийн тухай хуулийг хэрэгжүүлэх зорилгоор дараахь арга хэмжээ авч ажиллахыг бүх шатны төсвийн захирагч, төрийн болон орон нутгийн өмчит хуулийн этгээдийн дарга, захирал, эрхлэгч нарт тус тус үүрэг болгосугай:   </w:t>
            </w:r>
            <w:r w:rsidRPr="004B4650">
              <w:rPr>
                <w:sz w:val="18"/>
                <w:szCs w:val="18"/>
              </w:rPr>
              <w:tab/>
              <w:t xml:space="preserve">      1.1. Төрийн хэмнэлтийн тухай хуулийн 5.1, 5.2-т заасны дагуу тэргүүн дэд, дэд, орлогч даргатай байхыг хориглосон төсвийн байгууллага, төрийн болон орон нутгийн өмчийн хуулийн этгээдийн холбогдох албан тушаалтныг </w:t>
            </w:r>
            <w:r w:rsidRPr="004B4650">
              <w:rPr>
                <w:sz w:val="18"/>
                <w:szCs w:val="18"/>
              </w:rPr>
              <w:lastRenderedPageBreak/>
              <w:t xml:space="preserve">ажлаас чөлөөлөх арга хэмжээ авч, тэтгэмжийг зохих журмын дагуу шийдвэрлэх; </w:t>
            </w:r>
            <w:r w:rsidRPr="004B4650">
              <w:rPr>
                <w:sz w:val="18"/>
                <w:szCs w:val="18"/>
              </w:rPr>
              <w:tab/>
              <w:t xml:space="preserve">       1.2. жил бүрийн төсвийн төслийн талаарх саналаа Төрийн хэмнэлтийн тухай хуульд нийцүүлсний үндсэн дээр хөрөнгө оруулалтын болон урсгал зардлыг  төлөвлөж, эрх бүхий этгээдэд хүргүүлэх;         1.3. байгууллагын үндсэн чиг үүрэгт шууд хамаарах, үйл ажиллагааны цар хүрээ, онцлог байдал нь танхимаар болон биечлэн хийх зайлшгүй шаардлага үүсдэгээс бусад тохиолдолд сургалт, семинар, хурал, зөвлөгөөнийг цахимаар зохион байгуулах;        1.4. Төрийн хэмнэлтийн тухай хуулийн 13.3, 13.4 дэх хэсгээр хориглосон  хөрөнгө оруулалтын төсөл арга хэмжээний зураг, төсөв, техник, эдийн засгийн үндэслэлийг 2022 онд боловсруулахгүй, энэ чиглэлээр төсвөөс хөрөнгө зарцуулахгүй байх.</w:t>
            </w:r>
          </w:p>
        </w:tc>
        <w:tc>
          <w:tcPr>
            <w:tcW w:w="2970" w:type="dxa"/>
          </w:tcPr>
          <w:p w14:paraId="193F9D40" w14:textId="03ABB99C" w:rsidR="00AA41D4" w:rsidRPr="004B4650" w:rsidRDefault="00AA41D4" w:rsidP="00AA41D4">
            <w:pPr>
              <w:jc w:val="both"/>
              <w:rPr>
                <w:sz w:val="18"/>
                <w:szCs w:val="18"/>
              </w:rPr>
            </w:pPr>
            <w:r w:rsidRPr="004B4650">
              <w:rPr>
                <w:sz w:val="18"/>
                <w:szCs w:val="18"/>
                <w:lang w:val="mn-MN"/>
              </w:rPr>
              <w:lastRenderedPageBreak/>
              <w:t>Төрийн хэмнэлтийн тухай хуулийг хэрэгжүүлэн ажиллах</w:t>
            </w:r>
          </w:p>
        </w:tc>
        <w:tc>
          <w:tcPr>
            <w:tcW w:w="3668" w:type="dxa"/>
            <w:vAlign w:val="center"/>
          </w:tcPr>
          <w:p w14:paraId="588BC078" w14:textId="77777777" w:rsidR="00AA41D4" w:rsidRDefault="00AA41D4" w:rsidP="00AA41D4">
            <w:pPr>
              <w:jc w:val="both"/>
              <w:rPr>
                <w:sz w:val="18"/>
                <w:szCs w:val="18"/>
                <w:lang w:val="mn-MN"/>
              </w:rPr>
            </w:pPr>
            <w:r>
              <w:rPr>
                <w:sz w:val="18"/>
                <w:szCs w:val="18"/>
                <w:lang w:val="mn-MN"/>
              </w:rPr>
              <w:t xml:space="preserve">2022 онд 124064.3 мянган төгрөгийн төсөв батлагдсан бөгөөд эхний </w:t>
            </w:r>
            <w:r>
              <w:rPr>
                <w:sz w:val="18"/>
                <w:szCs w:val="18"/>
              </w:rPr>
              <w:t>9</w:t>
            </w:r>
            <w:r>
              <w:rPr>
                <w:sz w:val="18"/>
                <w:szCs w:val="18"/>
                <w:lang w:val="mn-MN"/>
              </w:rPr>
              <w:t xml:space="preserve"> сарын зардлын гүйцэтгэл </w:t>
            </w:r>
            <w:r>
              <w:rPr>
                <w:sz w:val="18"/>
                <w:szCs w:val="18"/>
              </w:rPr>
              <w:t>68,9</w:t>
            </w:r>
            <w:r>
              <w:rPr>
                <w:sz w:val="18"/>
                <w:szCs w:val="18"/>
                <w:lang w:val="mn-MN"/>
              </w:rPr>
              <w:t xml:space="preserve"> хувьтай байна. Төвийн хэмнэлтийн тухай хууль гарсантай холбоотойгоор бичиг хэрэг, шуудан холбооны зардлыг 12.4 хувиар хэмнэсэн байна. Тухайн тайлант хугацаанд өр, авлага үүсээгүй. Мөн байгууллагын үйл ажиллагаа хэвийн явагдаж байна.</w:t>
            </w:r>
          </w:p>
          <w:p w14:paraId="388066D5" w14:textId="0463924B" w:rsidR="00AA41D4" w:rsidRPr="004B4650" w:rsidRDefault="00AA41D4" w:rsidP="00AA41D4">
            <w:pPr>
              <w:jc w:val="both"/>
              <w:rPr>
                <w:sz w:val="18"/>
                <w:szCs w:val="18"/>
                <w:lang w:val="mn-MN"/>
              </w:rPr>
            </w:pPr>
            <w:r>
              <w:rPr>
                <w:sz w:val="18"/>
                <w:szCs w:val="18"/>
                <w:lang w:val="mn-MN"/>
              </w:rPr>
              <w:t>Үр дүн: Төрийн хэмнэлтийн тухай хуулийн хэрэгжилт хангагдаж байна.</w:t>
            </w:r>
          </w:p>
        </w:tc>
        <w:tc>
          <w:tcPr>
            <w:tcW w:w="567" w:type="dxa"/>
            <w:vAlign w:val="center"/>
          </w:tcPr>
          <w:p w14:paraId="30F5D744" w14:textId="0557B98F" w:rsidR="00AA41D4" w:rsidRPr="009C76B3" w:rsidRDefault="00AA41D4" w:rsidP="00AA41D4">
            <w:pPr>
              <w:jc w:val="center"/>
              <w:rPr>
                <w:sz w:val="16"/>
                <w:szCs w:val="16"/>
                <w:lang w:val="mn-MN"/>
              </w:rPr>
            </w:pPr>
            <w:r>
              <w:rPr>
                <w:sz w:val="16"/>
                <w:szCs w:val="16"/>
                <w:lang w:val="mn-MN"/>
              </w:rPr>
              <w:t>100</w:t>
            </w:r>
          </w:p>
        </w:tc>
        <w:tc>
          <w:tcPr>
            <w:tcW w:w="992" w:type="dxa"/>
            <w:vAlign w:val="center"/>
          </w:tcPr>
          <w:p w14:paraId="62501608" w14:textId="77777777" w:rsidR="00AA41D4" w:rsidRPr="009C76B3" w:rsidRDefault="00AA41D4" w:rsidP="00AA41D4">
            <w:pPr>
              <w:jc w:val="center"/>
              <w:rPr>
                <w:sz w:val="16"/>
                <w:szCs w:val="16"/>
              </w:rPr>
            </w:pPr>
          </w:p>
        </w:tc>
        <w:tc>
          <w:tcPr>
            <w:tcW w:w="992" w:type="dxa"/>
            <w:vAlign w:val="center"/>
          </w:tcPr>
          <w:p w14:paraId="356A11F0" w14:textId="7E043320" w:rsidR="00AA41D4" w:rsidRPr="009C76B3" w:rsidRDefault="00AA41D4" w:rsidP="00AA41D4">
            <w:pPr>
              <w:jc w:val="center"/>
              <w:rPr>
                <w:sz w:val="16"/>
                <w:szCs w:val="16"/>
              </w:rPr>
            </w:pPr>
          </w:p>
        </w:tc>
      </w:tr>
      <w:tr w:rsidR="00AA41D4" w:rsidRPr="009C76B3" w14:paraId="1DF702D7" w14:textId="77777777" w:rsidTr="00561327">
        <w:tc>
          <w:tcPr>
            <w:tcW w:w="709" w:type="dxa"/>
            <w:vAlign w:val="center"/>
          </w:tcPr>
          <w:p w14:paraId="405CFCE0" w14:textId="77777777" w:rsidR="00AA41D4" w:rsidRPr="004B4650" w:rsidRDefault="00AA41D4" w:rsidP="00AA41D4">
            <w:pPr>
              <w:jc w:val="center"/>
              <w:rPr>
                <w:sz w:val="18"/>
                <w:szCs w:val="18"/>
              </w:rPr>
            </w:pPr>
            <w:r w:rsidRPr="004B4650">
              <w:rPr>
                <w:sz w:val="18"/>
                <w:szCs w:val="18"/>
              </w:rPr>
              <w:lastRenderedPageBreak/>
              <w:t>41</w:t>
            </w:r>
          </w:p>
        </w:tc>
        <w:tc>
          <w:tcPr>
            <w:tcW w:w="851" w:type="dxa"/>
            <w:vAlign w:val="center"/>
          </w:tcPr>
          <w:p w14:paraId="4A5E0560" w14:textId="77777777" w:rsidR="00AA41D4" w:rsidRPr="004B4650" w:rsidRDefault="00AA41D4" w:rsidP="00AA41D4">
            <w:pPr>
              <w:jc w:val="center"/>
              <w:rPr>
                <w:sz w:val="18"/>
                <w:szCs w:val="18"/>
              </w:rPr>
            </w:pPr>
            <w:r w:rsidRPr="004B4650">
              <w:rPr>
                <w:sz w:val="18"/>
                <w:szCs w:val="18"/>
              </w:rPr>
              <w:t>127</w:t>
            </w:r>
          </w:p>
        </w:tc>
        <w:tc>
          <w:tcPr>
            <w:tcW w:w="1417" w:type="dxa"/>
            <w:vAlign w:val="center"/>
          </w:tcPr>
          <w:p w14:paraId="14011236" w14:textId="255294A9" w:rsidR="00AA41D4" w:rsidRPr="004B4650" w:rsidRDefault="00AA41D4" w:rsidP="00AA41D4">
            <w:pPr>
              <w:jc w:val="center"/>
              <w:rPr>
                <w:sz w:val="18"/>
                <w:szCs w:val="18"/>
              </w:rPr>
            </w:pPr>
            <w:r w:rsidRPr="004B4650">
              <w:rPr>
                <w:sz w:val="18"/>
                <w:szCs w:val="18"/>
              </w:rPr>
              <w:t>Монгол хэлний тухай хуулийг хэрэгжүүлэх             зарим арга хэмжээний тухай</w:t>
            </w:r>
            <w:r w:rsidRPr="004B4650">
              <w:rPr>
                <w:sz w:val="18"/>
                <w:szCs w:val="18"/>
              </w:rPr>
              <w:br/>
              <w:t>2022-01-05</w:t>
            </w:r>
            <w:r w:rsidRPr="004B4650">
              <w:rPr>
                <w:sz w:val="18"/>
                <w:szCs w:val="18"/>
              </w:rPr>
              <w:br/>
              <w:t>Дугаар 2022_7</w:t>
            </w:r>
          </w:p>
        </w:tc>
        <w:tc>
          <w:tcPr>
            <w:tcW w:w="3285" w:type="dxa"/>
            <w:vAlign w:val="center"/>
          </w:tcPr>
          <w:p w14:paraId="08246F66" w14:textId="6366B736" w:rsidR="00AA41D4" w:rsidRPr="004B4650" w:rsidRDefault="00AA41D4" w:rsidP="00AA41D4">
            <w:pPr>
              <w:jc w:val="both"/>
              <w:rPr>
                <w:sz w:val="18"/>
                <w:szCs w:val="18"/>
              </w:rPr>
            </w:pPr>
            <w:r w:rsidRPr="004B4650">
              <w:rPr>
                <w:sz w:val="18"/>
                <w:szCs w:val="18"/>
              </w:rPr>
              <w:t>5. Монгол хэлний тухай хуулийн хэрэгжилтийг хангах дараахь арга хэмжээг авч хэрэгжүүлэхийг төсвийн ерөнхийлөн болон шууд захирагч нарт тус тус  даалгасугай:        5.1. эрх бүхий судалгааны байгууллагатай хамтран салбарын мэргэжлийн нэр томьёог орчуу</w:t>
            </w:r>
            <w:r w:rsidR="00E86405">
              <w:rPr>
                <w:sz w:val="18"/>
                <w:szCs w:val="18"/>
              </w:rPr>
              <w:t>лах, шинээр үүсгэх, жигдлэх, том</w:t>
            </w:r>
            <w:r w:rsidRPr="004B4650">
              <w:rPr>
                <w:sz w:val="18"/>
                <w:szCs w:val="18"/>
              </w:rPr>
              <w:t xml:space="preserve">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w:t>
            </w:r>
            <w:r w:rsidRPr="004B4650">
              <w:rPr>
                <w:sz w:val="18"/>
                <w:szCs w:val="18"/>
              </w:rPr>
              <w:lastRenderedPageBreak/>
              <w:t>хаагчдын монгол хэл, үндэсний бичгийн мэдлэг чадварыг дээшлүүлэх арга хэмжээ авах, сургалтын хөтөлбөр, төлөвлөгөөг жил бүр баталж мөрдүүлэх;       5.5. төрийн байгууллагын гадна болон өрөө тасалгааны хаяг, албан хаагчдын нэрийн хуудсыг монгол бичгээр үйлдэж, хэвшүүлэх.</w:t>
            </w:r>
          </w:p>
        </w:tc>
        <w:tc>
          <w:tcPr>
            <w:tcW w:w="2970" w:type="dxa"/>
            <w:vAlign w:val="center"/>
          </w:tcPr>
          <w:p w14:paraId="78D23DFE" w14:textId="70345AE9" w:rsidR="00AA41D4" w:rsidRPr="004B4650" w:rsidRDefault="00AA41D4" w:rsidP="00AA41D4">
            <w:pPr>
              <w:jc w:val="both"/>
              <w:rPr>
                <w:sz w:val="18"/>
                <w:szCs w:val="18"/>
                <w:lang w:val="mn-MN"/>
              </w:rPr>
            </w:pPr>
            <w:r w:rsidRPr="004B4650">
              <w:rPr>
                <w:sz w:val="18"/>
                <w:szCs w:val="18"/>
                <w:lang w:val="mn-MN"/>
              </w:rPr>
              <w:lastRenderedPageBreak/>
              <w:t>Байгууллагуудын гадна</w:t>
            </w:r>
            <w:r w:rsidR="00E86405">
              <w:rPr>
                <w:sz w:val="18"/>
                <w:szCs w:val="18"/>
                <w:lang w:val="mn-MN"/>
              </w:rPr>
              <w:t xml:space="preserve"> </w:t>
            </w:r>
            <w:r w:rsidRPr="004B4650">
              <w:rPr>
                <w:sz w:val="18"/>
                <w:szCs w:val="18"/>
                <w:lang w:val="mn-MN"/>
              </w:rPr>
              <w:t>болон дотор хаягжилтийг 85 хувьд хүргэх,</w:t>
            </w:r>
          </w:p>
          <w:p w14:paraId="34A14457" w14:textId="3F40E13B" w:rsidR="00AA41D4" w:rsidRPr="004B4650" w:rsidRDefault="00AA41D4" w:rsidP="00AA41D4">
            <w:pPr>
              <w:jc w:val="both"/>
              <w:rPr>
                <w:sz w:val="18"/>
                <w:szCs w:val="18"/>
                <w:lang w:val="mn-MN"/>
              </w:rPr>
            </w:pPr>
            <w:r w:rsidRPr="004B4650">
              <w:rPr>
                <w:sz w:val="18"/>
                <w:szCs w:val="18"/>
                <w:lang w:val="mn-MN"/>
              </w:rPr>
              <w:t>төрийн албан хаагчдын монгол хэл, үндэсний бичгийн мэдлэг чадварыг дээшлүүлэх арга хэмжээ</w:t>
            </w:r>
          </w:p>
        </w:tc>
        <w:tc>
          <w:tcPr>
            <w:tcW w:w="3668" w:type="dxa"/>
            <w:vAlign w:val="center"/>
          </w:tcPr>
          <w:p w14:paraId="7BE276CD" w14:textId="77777777" w:rsidR="00AA41D4" w:rsidRDefault="00E86405" w:rsidP="00AA41D4">
            <w:pPr>
              <w:jc w:val="both"/>
              <w:rPr>
                <w:sz w:val="18"/>
                <w:szCs w:val="18"/>
                <w:lang w:val="mn-MN"/>
              </w:rPr>
            </w:pPr>
            <w:r>
              <w:rPr>
                <w:sz w:val="18"/>
                <w:szCs w:val="18"/>
                <w:lang w:val="mn-MN"/>
              </w:rPr>
              <w:t>Монгол хэлний тухай хуулийг хэрэгжүүлэх үүднээс байгууллагын гадна хаяг болон өрөө тасалгааны хаягийг хос бичгээр бичсэн.</w:t>
            </w:r>
          </w:p>
          <w:p w14:paraId="136E4DCF" w14:textId="61B7A61E" w:rsidR="00E86405" w:rsidRPr="004B4650" w:rsidRDefault="00E86405" w:rsidP="00AA41D4">
            <w:pPr>
              <w:jc w:val="both"/>
              <w:rPr>
                <w:sz w:val="18"/>
                <w:szCs w:val="18"/>
                <w:lang w:val="mn-MN"/>
              </w:rPr>
            </w:pPr>
            <w:r>
              <w:rPr>
                <w:sz w:val="18"/>
                <w:szCs w:val="18"/>
                <w:lang w:val="mn-MN"/>
              </w:rPr>
              <w:t>Үр дүн: Монгол бичгийн чадвар сайжирч байна.</w:t>
            </w:r>
          </w:p>
        </w:tc>
        <w:tc>
          <w:tcPr>
            <w:tcW w:w="567" w:type="dxa"/>
            <w:vAlign w:val="center"/>
          </w:tcPr>
          <w:p w14:paraId="09ABA863" w14:textId="307B61D6" w:rsidR="00AA41D4" w:rsidRPr="009C76B3" w:rsidRDefault="00E86405" w:rsidP="00AA41D4">
            <w:pPr>
              <w:jc w:val="center"/>
              <w:rPr>
                <w:sz w:val="16"/>
                <w:szCs w:val="16"/>
                <w:lang w:val="mn-MN"/>
              </w:rPr>
            </w:pPr>
            <w:r>
              <w:rPr>
                <w:sz w:val="16"/>
                <w:szCs w:val="16"/>
                <w:lang w:val="mn-MN"/>
              </w:rPr>
              <w:t>70</w:t>
            </w:r>
          </w:p>
        </w:tc>
        <w:tc>
          <w:tcPr>
            <w:tcW w:w="992" w:type="dxa"/>
            <w:vAlign w:val="center"/>
          </w:tcPr>
          <w:p w14:paraId="19679B8F" w14:textId="77777777" w:rsidR="00AA41D4" w:rsidRPr="009C76B3" w:rsidRDefault="00AA41D4" w:rsidP="00AA41D4">
            <w:pPr>
              <w:jc w:val="center"/>
              <w:rPr>
                <w:sz w:val="16"/>
                <w:szCs w:val="16"/>
              </w:rPr>
            </w:pPr>
          </w:p>
        </w:tc>
        <w:tc>
          <w:tcPr>
            <w:tcW w:w="992" w:type="dxa"/>
            <w:vAlign w:val="center"/>
          </w:tcPr>
          <w:p w14:paraId="36C77C44" w14:textId="10158920" w:rsidR="00AA41D4" w:rsidRPr="009C76B3" w:rsidRDefault="00AA41D4" w:rsidP="00AA41D4">
            <w:pPr>
              <w:jc w:val="center"/>
              <w:rPr>
                <w:sz w:val="16"/>
                <w:szCs w:val="16"/>
                <w:lang w:val="mn-MN"/>
              </w:rPr>
            </w:pPr>
          </w:p>
        </w:tc>
      </w:tr>
      <w:tr w:rsidR="00AA41D4" w:rsidRPr="009C76B3" w14:paraId="06D815C5" w14:textId="77777777" w:rsidTr="001F00FB">
        <w:tc>
          <w:tcPr>
            <w:tcW w:w="15451" w:type="dxa"/>
            <w:gridSpan w:val="9"/>
            <w:vAlign w:val="center"/>
          </w:tcPr>
          <w:p w14:paraId="2834A62F" w14:textId="77777777" w:rsidR="00AA41D4" w:rsidRPr="004B4650" w:rsidRDefault="00AA41D4" w:rsidP="00AA41D4">
            <w:pPr>
              <w:jc w:val="center"/>
              <w:rPr>
                <w:b/>
                <w:sz w:val="18"/>
                <w:szCs w:val="18"/>
              </w:rPr>
            </w:pPr>
            <w:r w:rsidRPr="004B4650">
              <w:rPr>
                <w:b/>
                <w:sz w:val="18"/>
                <w:szCs w:val="18"/>
              </w:rPr>
              <w:lastRenderedPageBreak/>
              <w:t>Ерөнхий сайдын захирамж</w:t>
            </w:r>
          </w:p>
        </w:tc>
      </w:tr>
      <w:tr w:rsidR="00AA41D4" w:rsidRPr="009C76B3" w14:paraId="45E7F6CB" w14:textId="77777777" w:rsidTr="00561327">
        <w:tc>
          <w:tcPr>
            <w:tcW w:w="709" w:type="dxa"/>
            <w:vAlign w:val="center"/>
          </w:tcPr>
          <w:p w14:paraId="2AC7DEFD" w14:textId="77777777" w:rsidR="00AA41D4" w:rsidRPr="004B4650" w:rsidRDefault="00AA41D4" w:rsidP="00AA41D4">
            <w:pPr>
              <w:jc w:val="center"/>
              <w:rPr>
                <w:sz w:val="18"/>
                <w:szCs w:val="18"/>
              </w:rPr>
            </w:pPr>
            <w:r w:rsidRPr="004B4650">
              <w:rPr>
                <w:sz w:val="18"/>
                <w:szCs w:val="18"/>
              </w:rPr>
              <w:t>42</w:t>
            </w:r>
          </w:p>
        </w:tc>
        <w:tc>
          <w:tcPr>
            <w:tcW w:w="851" w:type="dxa"/>
            <w:vAlign w:val="center"/>
          </w:tcPr>
          <w:p w14:paraId="50C26122" w14:textId="77777777" w:rsidR="00AA41D4" w:rsidRPr="004B4650" w:rsidRDefault="00AA41D4" w:rsidP="00AA41D4">
            <w:pPr>
              <w:jc w:val="center"/>
              <w:rPr>
                <w:sz w:val="18"/>
                <w:szCs w:val="18"/>
              </w:rPr>
            </w:pPr>
            <w:r w:rsidRPr="004B4650">
              <w:rPr>
                <w:sz w:val="18"/>
                <w:szCs w:val="18"/>
              </w:rPr>
              <w:t>128</w:t>
            </w:r>
          </w:p>
        </w:tc>
        <w:tc>
          <w:tcPr>
            <w:tcW w:w="1417" w:type="dxa"/>
            <w:vAlign w:val="center"/>
          </w:tcPr>
          <w:p w14:paraId="4C152B4B" w14:textId="77777777" w:rsidR="00AA41D4" w:rsidRPr="004B4650" w:rsidRDefault="00AA41D4" w:rsidP="00AA41D4">
            <w:pPr>
              <w:jc w:val="center"/>
              <w:rPr>
                <w:sz w:val="18"/>
                <w:szCs w:val="18"/>
              </w:rPr>
            </w:pPr>
            <w:r w:rsidRPr="004B4650">
              <w:rPr>
                <w:sz w:val="18"/>
                <w:szCs w:val="18"/>
              </w:rPr>
              <w:t>Төлөвлөгөө батлах тухай</w:t>
            </w:r>
            <w:r w:rsidRPr="004B4650">
              <w:rPr>
                <w:sz w:val="18"/>
                <w:szCs w:val="18"/>
              </w:rPr>
              <w:br/>
              <w:t>2020-07-01</w:t>
            </w:r>
            <w:r w:rsidRPr="004B4650">
              <w:rPr>
                <w:sz w:val="18"/>
                <w:szCs w:val="18"/>
              </w:rPr>
              <w:br/>
              <w:t>Дугаар 2020_99</w:t>
            </w:r>
          </w:p>
        </w:tc>
        <w:tc>
          <w:tcPr>
            <w:tcW w:w="3285" w:type="dxa"/>
            <w:vAlign w:val="center"/>
          </w:tcPr>
          <w:p w14:paraId="632AC332" w14:textId="77777777" w:rsidR="00AA41D4" w:rsidRPr="004B4650" w:rsidRDefault="00AA41D4" w:rsidP="00AA41D4">
            <w:pPr>
              <w:jc w:val="both"/>
              <w:rPr>
                <w:sz w:val="18"/>
                <w:szCs w:val="18"/>
              </w:rPr>
            </w:pPr>
            <w:r w:rsidRPr="004B4650">
              <w:rPr>
                <w:sz w:val="18"/>
                <w:szCs w:val="18"/>
              </w:rPr>
              <w:t>2. Жендэрийн эрх тэгш байдлыг хангах тухай хууль тогтоомжийг хэрэгжүүлэх зорилгоор “Эрэгтэй, эмэгтэй хүний дундаж наслалтын зөрүүг багасгах талаар авч хэрэгжүүлэх арга хэмжээний төлөвлөгөө (2020-2022)”-г хавсралт ёсоор баталсугай.  2. Төлөвлөгөөнд туссан үйл ажиллагааг салбарын болон орон нутагт хэрэгжүүлэх жил бүрийн хөтөлбөр, төлөвлөгөөнд тусган, хэрэгжилтийг зохион байгуулах арга хэмжээ авахыг Засгийн газрын гишүүд, аймаг, нийслэлийн Засаг дарга, төрийн холбогдох байгууллагын төсвийн шууд захирагч нарт даалгасугай.</w:t>
            </w:r>
          </w:p>
        </w:tc>
        <w:tc>
          <w:tcPr>
            <w:tcW w:w="2970" w:type="dxa"/>
            <w:vAlign w:val="center"/>
          </w:tcPr>
          <w:p w14:paraId="7A8F4507" w14:textId="67AC2CB8" w:rsidR="00AA41D4" w:rsidRPr="004B4650" w:rsidRDefault="00AA41D4" w:rsidP="00AA41D4">
            <w:pPr>
              <w:jc w:val="both"/>
              <w:rPr>
                <w:sz w:val="18"/>
                <w:szCs w:val="18"/>
                <w:lang w:val="mn-MN"/>
              </w:rPr>
            </w:pPr>
            <w:r w:rsidRPr="004B4650">
              <w:rPr>
                <w:sz w:val="18"/>
                <w:szCs w:val="18"/>
                <w:lang w:val="mn-MN"/>
              </w:rPr>
              <w:t>Жендэрийн эрх тэгш байдлыг хангах арга хэмжээний 2022 оны төлөвлөгөөг хэрэгжүүлэн ажиллах.</w:t>
            </w:r>
          </w:p>
        </w:tc>
        <w:tc>
          <w:tcPr>
            <w:tcW w:w="3668" w:type="dxa"/>
            <w:vAlign w:val="center"/>
          </w:tcPr>
          <w:p w14:paraId="53434AF4" w14:textId="77777777" w:rsidR="00AA41D4" w:rsidRDefault="00A31425" w:rsidP="00AA41D4">
            <w:pPr>
              <w:jc w:val="both"/>
              <w:rPr>
                <w:sz w:val="18"/>
                <w:szCs w:val="18"/>
                <w:lang w:val="mn-MN"/>
              </w:rPr>
            </w:pPr>
            <w:r>
              <w:rPr>
                <w:sz w:val="18"/>
                <w:szCs w:val="18"/>
                <w:lang w:val="mn-MN"/>
              </w:rPr>
              <w:t>Жендэрийн эрх тэгш байдлыг хангах тухай хууль тогтоомжийг хэрэгжүүлэх үүднээс байгууллагын хөдөлмөрийн дотоод журамд өөрчлөлт оруулж 6 заалт нэмсэн.</w:t>
            </w:r>
          </w:p>
          <w:p w14:paraId="607A6C00" w14:textId="60BDD8D3" w:rsidR="00A31425" w:rsidRPr="006E7769" w:rsidRDefault="00A31425" w:rsidP="00AA41D4">
            <w:pPr>
              <w:jc w:val="both"/>
              <w:rPr>
                <w:sz w:val="18"/>
                <w:szCs w:val="18"/>
              </w:rPr>
            </w:pPr>
            <w:r>
              <w:rPr>
                <w:sz w:val="18"/>
                <w:szCs w:val="18"/>
                <w:lang w:val="mn-MN"/>
              </w:rPr>
              <w:t>Үр</w:t>
            </w:r>
            <w:r w:rsidR="006E7769">
              <w:rPr>
                <w:sz w:val="18"/>
                <w:szCs w:val="18"/>
                <w:lang w:val="mn-MN"/>
              </w:rPr>
              <w:t xml:space="preserve"> дүн:Жендэрийн эрх тэгш байдлыг хангах тухай хуулийн талаарх мэдлэгтэй болсон.</w:t>
            </w:r>
          </w:p>
        </w:tc>
        <w:tc>
          <w:tcPr>
            <w:tcW w:w="567" w:type="dxa"/>
            <w:vAlign w:val="center"/>
          </w:tcPr>
          <w:p w14:paraId="538E16ED" w14:textId="5A477BD0" w:rsidR="00AA41D4" w:rsidRPr="009C76B3" w:rsidRDefault="006E7769" w:rsidP="00AA41D4">
            <w:pPr>
              <w:jc w:val="center"/>
              <w:rPr>
                <w:sz w:val="16"/>
                <w:szCs w:val="16"/>
                <w:lang w:val="mn-MN"/>
              </w:rPr>
            </w:pPr>
            <w:r>
              <w:rPr>
                <w:sz w:val="16"/>
                <w:szCs w:val="16"/>
                <w:lang w:val="mn-MN"/>
              </w:rPr>
              <w:t>70</w:t>
            </w:r>
          </w:p>
        </w:tc>
        <w:tc>
          <w:tcPr>
            <w:tcW w:w="992" w:type="dxa"/>
            <w:vAlign w:val="center"/>
          </w:tcPr>
          <w:p w14:paraId="0D1258DE" w14:textId="77777777" w:rsidR="00AA41D4" w:rsidRPr="009C76B3" w:rsidRDefault="00AA41D4" w:rsidP="00AA41D4">
            <w:pPr>
              <w:jc w:val="center"/>
              <w:rPr>
                <w:sz w:val="16"/>
                <w:szCs w:val="16"/>
              </w:rPr>
            </w:pPr>
          </w:p>
        </w:tc>
        <w:tc>
          <w:tcPr>
            <w:tcW w:w="992" w:type="dxa"/>
            <w:vAlign w:val="center"/>
          </w:tcPr>
          <w:p w14:paraId="13E7FD2A" w14:textId="5B9DFE22" w:rsidR="00AA41D4" w:rsidRPr="009C76B3" w:rsidRDefault="00AA41D4" w:rsidP="00AA41D4">
            <w:pPr>
              <w:jc w:val="center"/>
              <w:rPr>
                <w:sz w:val="16"/>
                <w:szCs w:val="16"/>
                <w:lang w:val="mn-MN"/>
              </w:rPr>
            </w:pPr>
          </w:p>
        </w:tc>
      </w:tr>
      <w:tr w:rsidR="00AA41D4" w:rsidRPr="009C76B3" w14:paraId="479E9B2E" w14:textId="77777777" w:rsidTr="001F00FB">
        <w:tc>
          <w:tcPr>
            <w:tcW w:w="15451" w:type="dxa"/>
            <w:gridSpan w:val="9"/>
            <w:vAlign w:val="center"/>
          </w:tcPr>
          <w:p w14:paraId="158C6F82" w14:textId="77777777" w:rsidR="00AA41D4" w:rsidRPr="004B4650" w:rsidRDefault="00AA41D4" w:rsidP="00AA41D4">
            <w:pPr>
              <w:jc w:val="center"/>
              <w:rPr>
                <w:b/>
                <w:sz w:val="18"/>
                <w:szCs w:val="18"/>
              </w:rPr>
            </w:pPr>
            <w:r w:rsidRPr="004B4650">
              <w:rPr>
                <w:b/>
                <w:sz w:val="18"/>
                <w:szCs w:val="18"/>
              </w:rPr>
              <w:t>ЗГ-ын хуралдааны тэмдэглэл</w:t>
            </w:r>
          </w:p>
        </w:tc>
      </w:tr>
      <w:tr w:rsidR="00AA41D4" w:rsidRPr="009C76B3" w14:paraId="5F9FF60E" w14:textId="77777777" w:rsidTr="00561327">
        <w:tc>
          <w:tcPr>
            <w:tcW w:w="709" w:type="dxa"/>
            <w:vAlign w:val="center"/>
          </w:tcPr>
          <w:p w14:paraId="32C10714" w14:textId="77777777" w:rsidR="00AA41D4" w:rsidRPr="004B4650" w:rsidRDefault="00AA41D4" w:rsidP="00AA41D4">
            <w:pPr>
              <w:jc w:val="center"/>
              <w:rPr>
                <w:sz w:val="18"/>
                <w:szCs w:val="18"/>
              </w:rPr>
            </w:pPr>
            <w:r w:rsidRPr="004B4650">
              <w:rPr>
                <w:sz w:val="18"/>
                <w:szCs w:val="18"/>
              </w:rPr>
              <w:t>46</w:t>
            </w:r>
          </w:p>
        </w:tc>
        <w:tc>
          <w:tcPr>
            <w:tcW w:w="851" w:type="dxa"/>
            <w:vAlign w:val="center"/>
          </w:tcPr>
          <w:p w14:paraId="32395139" w14:textId="77777777" w:rsidR="00AA41D4" w:rsidRPr="004B4650" w:rsidRDefault="00AA41D4" w:rsidP="00AA41D4">
            <w:pPr>
              <w:jc w:val="center"/>
              <w:rPr>
                <w:sz w:val="18"/>
                <w:szCs w:val="18"/>
              </w:rPr>
            </w:pPr>
            <w:r w:rsidRPr="004B4650">
              <w:rPr>
                <w:sz w:val="18"/>
                <w:szCs w:val="18"/>
              </w:rPr>
              <w:t>132</w:t>
            </w:r>
          </w:p>
        </w:tc>
        <w:tc>
          <w:tcPr>
            <w:tcW w:w="1417" w:type="dxa"/>
            <w:vAlign w:val="center"/>
          </w:tcPr>
          <w:p w14:paraId="5BEDD212" w14:textId="77777777" w:rsidR="00AA41D4" w:rsidRPr="004B4650" w:rsidRDefault="00AA41D4" w:rsidP="00AA41D4">
            <w:pPr>
              <w:jc w:val="center"/>
              <w:rPr>
                <w:sz w:val="18"/>
                <w:szCs w:val="18"/>
              </w:rPr>
            </w:pPr>
            <w:r w:rsidRPr="004B4650">
              <w:rPr>
                <w:sz w:val="18"/>
                <w:szCs w:val="18"/>
              </w:rPr>
              <w:t>2021 оны 10 дугаар сарын 13-ны өдөр 55 дугаар тэмдэглэл</w:t>
            </w:r>
            <w:r w:rsidRPr="004B4650">
              <w:rPr>
                <w:sz w:val="18"/>
                <w:szCs w:val="18"/>
              </w:rPr>
              <w:br/>
              <w:t>2021-10-13</w:t>
            </w:r>
            <w:r w:rsidRPr="004B4650">
              <w:rPr>
                <w:sz w:val="18"/>
                <w:szCs w:val="18"/>
              </w:rPr>
              <w:br/>
              <w:t>Дугаар 2021_55</w:t>
            </w:r>
          </w:p>
        </w:tc>
        <w:tc>
          <w:tcPr>
            <w:tcW w:w="3285" w:type="dxa"/>
            <w:vAlign w:val="center"/>
          </w:tcPr>
          <w:p w14:paraId="4DA0D8A0" w14:textId="77777777" w:rsidR="00AA41D4" w:rsidRPr="004B4650" w:rsidRDefault="00AA41D4" w:rsidP="00AA41D4">
            <w:pPr>
              <w:jc w:val="both"/>
              <w:rPr>
                <w:sz w:val="18"/>
                <w:szCs w:val="18"/>
              </w:rPr>
            </w:pPr>
            <w:r w:rsidRPr="004B4650">
              <w:rPr>
                <w:sz w:val="18"/>
                <w:szCs w:val="18"/>
              </w:rPr>
              <w:t>XY.13.6. “Худалдан авах ажиллагааны цахим систем”-д худалдан авах ажиллагааны үр дүн, гэрээ, гэрээний биелэлтийг тухай бүр байршуулж, иргэдийн оролцоог нэмэгдүүлэхийг худалдан авах ажиллагаа зохион байгуулдаг бүх байгууллагын удирдлагад;</w:t>
            </w:r>
          </w:p>
        </w:tc>
        <w:tc>
          <w:tcPr>
            <w:tcW w:w="2970" w:type="dxa"/>
          </w:tcPr>
          <w:p w14:paraId="2EA35508" w14:textId="056CD19E" w:rsidR="00AA41D4" w:rsidRPr="004B4650" w:rsidRDefault="00AA41D4" w:rsidP="00AA41D4">
            <w:pPr>
              <w:jc w:val="both"/>
              <w:rPr>
                <w:sz w:val="18"/>
                <w:szCs w:val="18"/>
                <w:lang w:val="mn-MN"/>
              </w:rPr>
            </w:pPr>
            <w:r w:rsidRPr="004B4650">
              <w:rPr>
                <w:noProof/>
                <w:sz w:val="18"/>
                <w:szCs w:val="18"/>
                <w:lang w:val="mn-MN"/>
              </w:rPr>
              <w:t>“Худалдан авах ажиллагааны цахим систем”-д тендер шалгаруулалтын үр дүн, гэрээ, гэрээний биелэлтийг тухай бүр байршуулах.</w:t>
            </w:r>
          </w:p>
        </w:tc>
        <w:tc>
          <w:tcPr>
            <w:tcW w:w="3668" w:type="dxa"/>
          </w:tcPr>
          <w:p w14:paraId="22B19994" w14:textId="7F5D04DF" w:rsidR="00AA41D4" w:rsidRPr="004B4650" w:rsidRDefault="00510062" w:rsidP="00AA41D4">
            <w:pPr>
              <w:jc w:val="both"/>
              <w:rPr>
                <w:sz w:val="18"/>
                <w:szCs w:val="18"/>
                <w:lang w:val="mn-MN"/>
              </w:rPr>
            </w:pPr>
            <w:r>
              <w:rPr>
                <w:sz w:val="18"/>
                <w:szCs w:val="18"/>
                <w:lang w:val="mn-MN"/>
              </w:rPr>
              <w:t>Б</w:t>
            </w:r>
            <w:r w:rsidR="00946ADA">
              <w:rPr>
                <w:sz w:val="18"/>
                <w:szCs w:val="18"/>
                <w:lang w:val="mn-MN"/>
              </w:rPr>
              <w:t>айхгүй</w:t>
            </w:r>
          </w:p>
        </w:tc>
        <w:tc>
          <w:tcPr>
            <w:tcW w:w="567" w:type="dxa"/>
            <w:vAlign w:val="center"/>
          </w:tcPr>
          <w:p w14:paraId="125D97F6" w14:textId="1B2DCCB8" w:rsidR="00AA41D4" w:rsidRPr="00946ADA" w:rsidRDefault="00946ADA" w:rsidP="00AA41D4">
            <w:pPr>
              <w:jc w:val="center"/>
              <w:rPr>
                <w:sz w:val="16"/>
                <w:szCs w:val="16"/>
                <w:lang w:val="mn-MN"/>
              </w:rPr>
            </w:pPr>
            <w:r>
              <w:rPr>
                <w:sz w:val="16"/>
                <w:szCs w:val="16"/>
                <w:lang w:val="mn-MN"/>
              </w:rPr>
              <w:t>-</w:t>
            </w:r>
          </w:p>
        </w:tc>
        <w:tc>
          <w:tcPr>
            <w:tcW w:w="992" w:type="dxa"/>
            <w:vAlign w:val="center"/>
          </w:tcPr>
          <w:p w14:paraId="2B9B8000" w14:textId="77777777" w:rsidR="00AA41D4" w:rsidRPr="009C76B3" w:rsidRDefault="00AA41D4" w:rsidP="00AA41D4">
            <w:pPr>
              <w:jc w:val="center"/>
              <w:rPr>
                <w:sz w:val="16"/>
                <w:szCs w:val="16"/>
              </w:rPr>
            </w:pPr>
          </w:p>
        </w:tc>
        <w:tc>
          <w:tcPr>
            <w:tcW w:w="992" w:type="dxa"/>
            <w:vAlign w:val="center"/>
          </w:tcPr>
          <w:p w14:paraId="078A4C5B" w14:textId="28A21F16" w:rsidR="00AA41D4" w:rsidRPr="009C76B3" w:rsidRDefault="00AA41D4" w:rsidP="00AA41D4">
            <w:pPr>
              <w:jc w:val="center"/>
              <w:rPr>
                <w:sz w:val="16"/>
                <w:szCs w:val="16"/>
              </w:rPr>
            </w:pPr>
          </w:p>
        </w:tc>
      </w:tr>
      <w:tr w:rsidR="00AA41D4" w:rsidRPr="009C76B3" w14:paraId="297BB996" w14:textId="77777777" w:rsidTr="00561327">
        <w:tc>
          <w:tcPr>
            <w:tcW w:w="709" w:type="dxa"/>
            <w:vMerge w:val="restart"/>
            <w:vAlign w:val="center"/>
          </w:tcPr>
          <w:p w14:paraId="79BC6988" w14:textId="77777777" w:rsidR="00AA41D4" w:rsidRPr="004B4650" w:rsidRDefault="00AA41D4" w:rsidP="00AA41D4">
            <w:pPr>
              <w:jc w:val="center"/>
              <w:rPr>
                <w:sz w:val="18"/>
                <w:szCs w:val="18"/>
              </w:rPr>
            </w:pPr>
            <w:r w:rsidRPr="004B4650">
              <w:rPr>
                <w:sz w:val="18"/>
                <w:szCs w:val="18"/>
              </w:rPr>
              <w:t>48</w:t>
            </w:r>
          </w:p>
        </w:tc>
        <w:tc>
          <w:tcPr>
            <w:tcW w:w="851" w:type="dxa"/>
            <w:vAlign w:val="center"/>
          </w:tcPr>
          <w:p w14:paraId="4C298EDA" w14:textId="77777777" w:rsidR="00AA41D4" w:rsidRPr="004B4650" w:rsidRDefault="00AA41D4" w:rsidP="00AA41D4">
            <w:pPr>
              <w:jc w:val="center"/>
              <w:rPr>
                <w:sz w:val="18"/>
                <w:szCs w:val="18"/>
              </w:rPr>
            </w:pPr>
            <w:r w:rsidRPr="004B4650">
              <w:rPr>
                <w:sz w:val="18"/>
                <w:szCs w:val="18"/>
              </w:rPr>
              <w:t>134</w:t>
            </w:r>
          </w:p>
        </w:tc>
        <w:tc>
          <w:tcPr>
            <w:tcW w:w="1417" w:type="dxa"/>
            <w:vMerge w:val="restart"/>
            <w:vAlign w:val="center"/>
          </w:tcPr>
          <w:p w14:paraId="715A1231" w14:textId="77777777" w:rsidR="00AA41D4" w:rsidRPr="004B4650" w:rsidRDefault="00AA41D4" w:rsidP="00AA41D4">
            <w:pPr>
              <w:jc w:val="center"/>
              <w:rPr>
                <w:sz w:val="18"/>
                <w:szCs w:val="18"/>
              </w:rPr>
            </w:pPr>
            <w:r w:rsidRPr="004B4650">
              <w:rPr>
                <w:sz w:val="18"/>
                <w:szCs w:val="18"/>
              </w:rPr>
              <w:t>2021 оны 12 дугаар сарын 14-ний өдөр 64 дүгээр тэмдэглэл</w:t>
            </w:r>
            <w:r w:rsidRPr="004B4650">
              <w:rPr>
                <w:sz w:val="18"/>
                <w:szCs w:val="18"/>
              </w:rPr>
              <w:br/>
              <w:t>2021-12-14</w:t>
            </w:r>
            <w:r w:rsidRPr="004B4650">
              <w:rPr>
                <w:sz w:val="18"/>
                <w:szCs w:val="18"/>
              </w:rPr>
              <w:br/>
              <w:t>Дугаар 2021_64</w:t>
            </w:r>
          </w:p>
        </w:tc>
        <w:tc>
          <w:tcPr>
            <w:tcW w:w="3285" w:type="dxa"/>
            <w:vAlign w:val="center"/>
          </w:tcPr>
          <w:p w14:paraId="2778C934" w14:textId="74182CD1" w:rsidR="00AA41D4" w:rsidRPr="004B4650" w:rsidRDefault="00AA41D4" w:rsidP="00AA41D4">
            <w:pPr>
              <w:jc w:val="both"/>
              <w:rPr>
                <w:sz w:val="18"/>
                <w:szCs w:val="18"/>
              </w:rPr>
            </w:pPr>
            <w:r w:rsidRPr="004B4650">
              <w:rPr>
                <w:sz w:val="18"/>
                <w:szCs w:val="18"/>
              </w:rPr>
              <w:t xml:space="preserve">ХIY.5. Төрийн хяналт шалгалтын нөхцөл байдал, түүнийг хөнгөвчлөх арга хэмжээний талаар Сангийн сайд Б.Жавхлан Засгийн газрын гишүүдэд танилцуулав. Үүнтэй холбогдуулан: 1. Иргэн, аж ахуйн нэгж, байгууллагад чиглэсэн хяналт шалгалтыг 2022 оны 1 дүгээр сарын </w:t>
            </w:r>
            <w:r w:rsidRPr="004B4650">
              <w:rPr>
                <w:sz w:val="18"/>
                <w:szCs w:val="18"/>
              </w:rPr>
              <w:lastRenderedPageBreak/>
              <w:t>1-ний өдрөөс эхлэн 50 хувиар бууруулах чиглэлээр төлөвлөгөөт хяналт шалгалтыг төлөвлөж, хэрэгжүүлэхийг Засгийн газрын хяналт шалгалт хийх эрх бүхий байгууллага, бүх шатны Засаг дарга нарт даалгаж, Санхүүгийн зохицуулах хороо (Д.Баярсайхан)-нд зөвлөв.</w:t>
            </w:r>
          </w:p>
        </w:tc>
        <w:tc>
          <w:tcPr>
            <w:tcW w:w="2970" w:type="dxa"/>
            <w:vAlign w:val="center"/>
          </w:tcPr>
          <w:p w14:paraId="5FCB9CD7" w14:textId="0D4FFF7D" w:rsidR="00AA41D4" w:rsidRPr="004B4650" w:rsidRDefault="00510062" w:rsidP="00AA41D4">
            <w:pPr>
              <w:jc w:val="both"/>
              <w:rPr>
                <w:noProof/>
                <w:sz w:val="18"/>
                <w:szCs w:val="18"/>
                <w:lang w:val="mn-MN"/>
              </w:rPr>
            </w:pPr>
            <w:r>
              <w:rPr>
                <w:noProof/>
                <w:sz w:val="18"/>
                <w:szCs w:val="18"/>
                <w:lang w:val="mn-MN"/>
              </w:rPr>
              <w:lastRenderedPageBreak/>
              <w:t>54 И</w:t>
            </w:r>
            <w:r w:rsidR="00AA41D4" w:rsidRPr="004B4650">
              <w:rPr>
                <w:noProof/>
                <w:sz w:val="18"/>
                <w:szCs w:val="18"/>
                <w:lang w:val="mn-MN"/>
              </w:rPr>
              <w:t>ргэн, аж ахуйн нэгж, байгууллагын хүсэлтээр зөвлөн туслах үйлчилгээ үзүүлж, бизнесийн үйл ажиллагаанд дэмжлэг үзүүлэх</w:t>
            </w:r>
          </w:p>
          <w:p w14:paraId="214CD2DA" w14:textId="77777777" w:rsidR="00AA41D4" w:rsidRPr="004B4650" w:rsidRDefault="00AA41D4" w:rsidP="00AA41D4">
            <w:pPr>
              <w:jc w:val="both"/>
              <w:rPr>
                <w:noProof/>
                <w:sz w:val="18"/>
                <w:szCs w:val="18"/>
                <w:lang w:val="mn-MN"/>
              </w:rPr>
            </w:pPr>
          </w:p>
          <w:p w14:paraId="1B41BA82" w14:textId="77777777" w:rsidR="00AA41D4" w:rsidRPr="004B4650" w:rsidRDefault="00AA41D4" w:rsidP="00AA41D4">
            <w:pPr>
              <w:jc w:val="both"/>
              <w:rPr>
                <w:sz w:val="18"/>
                <w:szCs w:val="18"/>
                <w:lang w:val="mn-MN"/>
              </w:rPr>
            </w:pPr>
            <w:r w:rsidRPr="004B4650">
              <w:rPr>
                <w:noProof/>
                <w:sz w:val="18"/>
                <w:szCs w:val="18"/>
                <w:lang w:val="mn-MN"/>
              </w:rPr>
              <w:t>Зөвлөмжийн биелэлтийг  хангуулах.</w:t>
            </w:r>
          </w:p>
        </w:tc>
        <w:tc>
          <w:tcPr>
            <w:tcW w:w="3668" w:type="dxa"/>
            <w:vAlign w:val="center"/>
          </w:tcPr>
          <w:p w14:paraId="36EFAA9C" w14:textId="72E04F46" w:rsidR="00E74E1D" w:rsidRDefault="00E74E1D" w:rsidP="00E74E1D">
            <w:pPr>
              <w:jc w:val="both"/>
              <w:rPr>
                <w:sz w:val="18"/>
                <w:szCs w:val="18"/>
                <w:lang w:val="mn-MN"/>
              </w:rPr>
            </w:pPr>
            <w:r>
              <w:rPr>
                <w:sz w:val="18"/>
                <w:szCs w:val="18"/>
                <w:lang w:val="mn-MN"/>
              </w:rPr>
              <w:t>Тайлант хугацаанд төлөвлөгөөт хяналт шалгалтын тоог 12 болгож бууруулсан. Тайлант хугцаанд 12 байгууллагад төлөвлөгөөөт хяналт шалгалт хийсэн. Тайлант онд зөвлөн туслах үйлчилгээг нийт 75 иргэнд зөвлөн туслах үйлчилгээ үзүүлсэн.</w:t>
            </w:r>
          </w:p>
          <w:p w14:paraId="6FB369E5" w14:textId="69EEE292" w:rsidR="00AA41D4" w:rsidRPr="004B4650" w:rsidRDefault="00E74E1D" w:rsidP="00510444">
            <w:pPr>
              <w:jc w:val="both"/>
              <w:rPr>
                <w:sz w:val="18"/>
                <w:szCs w:val="18"/>
                <w:lang w:val="mn-MN"/>
              </w:rPr>
            </w:pPr>
            <w:r>
              <w:rPr>
                <w:sz w:val="18"/>
                <w:szCs w:val="18"/>
                <w:lang w:val="mn-MN"/>
              </w:rPr>
              <w:lastRenderedPageBreak/>
              <w:t xml:space="preserve">Үр дүн: Хяналт шалгалтын тоо буурснаар зөвлөн туслах үйлчилгээний тоо нэмэгдэж </w:t>
            </w:r>
            <w:r w:rsidR="00510444">
              <w:rPr>
                <w:sz w:val="18"/>
                <w:szCs w:val="18"/>
                <w:lang w:val="mn-MN"/>
              </w:rPr>
              <w:t>75 болсон.</w:t>
            </w:r>
          </w:p>
        </w:tc>
        <w:tc>
          <w:tcPr>
            <w:tcW w:w="567" w:type="dxa"/>
            <w:vAlign w:val="center"/>
          </w:tcPr>
          <w:p w14:paraId="50F27738" w14:textId="00976CAE" w:rsidR="00AA41D4" w:rsidRPr="009C76B3" w:rsidRDefault="00510444" w:rsidP="00AA41D4">
            <w:pPr>
              <w:jc w:val="center"/>
              <w:rPr>
                <w:sz w:val="16"/>
                <w:szCs w:val="16"/>
                <w:lang w:val="mn-MN"/>
              </w:rPr>
            </w:pPr>
            <w:r>
              <w:rPr>
                <w:sz w:val="16"/>
                <w:szCs w:val="16"/>
                <w:lang w:val="mn-MN"/>
              </w:rPr>
              <w:lastRenderedPageBreak/>
              <w:t>100</w:t>
            </w:r>
          </w:p>
        </w:tc>
        <w:tc>
          <w:tcPr>
            <w:tcW w:w="992" w:type="dxa"/>
            <w:vAlign w:val="center"/>
          </w:tcPr>
          <w:p w14:paraId="00D47118" w14:textId="77777777" w:rsidR="00AA41D4" w:rsidRPr="009C76B3" w:rsidRDefault="00AA41D4" w:rsidP="00AA41D4">
            <w:pPr>
              <w:jc w:val="center"/>
              <w:rPr>
                <w:sz w:val="16"/>
                <w:szCs w:val="16"/>
              </w:rPr>
            </w:pPr>
          </w:p>
        </w:tc>
        <w:tc>
          <w:tcPr>
            <w:tcW w:w="992" w:type="dxa"/>
            <w:vAlign w:val="center"/>
          </w:tcPr>
          <w:p w14:paraId="71035FB6" w14:textId="0A85554B" w:rsidR="00AA41D4" w:rsidRPr="009C76B3" w:rsidRDefault="00AA41D4" w:rsidP="00AA41D4">
            <w:pPr>
              <w:jc w:val="center"/>
              <w:rPr>
                <w:sz w:val="16"/>
                <w:szCs w:val="16"/>
                <w:lang w:val="mn-MN"/>
              </w:rPr>
            </w:pPr>
          </w:p>
        </w:tc>
      </w:tr>
      <w:tr w:rsidR="00AA41D4" w:rsidRPr="009C76B3" w14:paraId="6BEC4C90" w14:textId="77777777" w:rsidTr="00561327">
        <w:tc>
          <w:tcPr>
            <w:tcW w:w="709" w:type="dxa"/>
            <w:vMerge/>
            <w:vAlign w:val="center"/>
          </w:tcPr>
          <w:p w14:paraId="0A8B873D" w14:textId="77777777" w:rsidR="00AA41D4" w:rsidRPr="004B4650" w:rsidRDefault="00AA41D4" w:rsidP="00AA41D4">
            <w:pPr>
              <w:jc w:val="center"/>
              <w:rPr>
                <w:sz w:val="18"/>
                <w:szCs w:val="18"/>
              </w:rPr>
            </w:pPr>
          </w:p>
        </w:tc>
        <w:tc>
          <w:tcPr>
            <w:tcW w:w="851" w:type="dxa"/>
            <w:vAlign w:val="center"/>
          </w:tcPr>
          <w:p w14:paraId="25CFD72C" w14:textId="77777777" w:rsidR="00AA41D4" w:rsidRPr="004B4650" w:rsidRDefault="00AA41D4" w:rsidP="00AA41D4">
            <w:pPr>
              <w:jc w:val="center"/>
              <w:rPr>
                <w:sz w:val="18"/>
                <w:szCs w:val="18"/>
              </w:rPr>
            </w:pPr>
            <w:r w:rsidRPr="004B4650">
              <w:rPr>
                <w:sz w:val="18"/>
                <w:szCs w:val="18"/>
              </w:rPr>
              <w:t>135</w:t>
            </w:r>
          </w:p>
        </w:tc>
        <w:tc>
          <w:tcPr>
            <w:tcW w:w="1417" w:type="dxa"/>
            <w:vMerge/>
            <w:vAlign w:val="center"/>
          </w:tcPr>
          <w:p w14:paraId="317E8CAD" w14:textId="77777777" w:rsidR="00AA41D4" w:rsidRPr="004B4650" w:rsidRDefault="00AA41D4" w:rsidP="00AA41D4">
            <w:pPr>
              <w:jc w:val="center"/>
              <w:rPr>
                <w:sz w:val="18"/>
                <w:szCs w:val="18"/>
              </w:rPr>
            </w:pPr>
          </w:p>
        </w:tc>
        <w:tc>
          <w:tcPr>
            <w:tcW w:w="3285" w:type="dxa"/>
            <w:vAlign w:val="center"/>
          </w:tcPr>
          <w:p w14:paraId="5EE78C95" w14:textId="2D9A2DBC" w:rsidR="00AA41D4" w:rsidRPr="004B4650" w:rsidRDefault="00AA41D4" w:rsidP="00AA41D4">
            <w:pPr>
              <w:jc w:val="both"/>
              <w:rPr>
                <w:sz w:val="18"/>
                <w:szCs w:val="18"/>
              </w:rPr>
            </w:pPr>
            <w:r w:rsidRPr="004B4650">
              <w:rPr>
                <w:sz w:val="18"/>
                <w:szCs w:val="18"/>
              </w:rPr>
              <w:t>ХIY.5.2. Төлөвлөгөөт бус хяналт шалгалтыг эрсдэлд суурилан зайлшгүй тохиолдолд холбогдох хууль тогтоомжийн хүрээнд хийх, хяналт шалгалтыг цахим хэлбэрээр хэрэгжүүлэх арга хэмжээ авахыг Засгийн газрын хяналт шалгалт хийх эрх бүхий байгууллага, бүх шатны Засаг дарга нарт даалгав.</w:t>
            </w:r>
          </w:p>
        </w:tc>
        <w:tc>
          <w:tcPr>
            <w:tcW w:w="2970" w:type="dxa"/>
            <w:vAlign w:val="center"/>
          </w:tcPr>
          <w:p w14:paraId="740911C2" w14:textId="4D0DC8E3" w:rsidR="00AA41D4" w:rsidRPr="004B4650" w:rsidRDefault="00AA41D4" w:rsidP="00AA41D4">
            <w:pPr>
              <w:jc w:val="both"/>
              <w:rPr>
                <w:color w:val="FF0000"/>
                <w:sz w:val="18"/>
                <w:szCs w:val="18"/>
                <w:lang w:val="mn-MN"/>
              </w:rPr>
            </w:pPr>
            <w:r w:rsidRPr="004B4650">
              <w:rPr>
                <w:noProof/>
                <w:sz w:val="18"/>
                <w:szCs w:val="18"/>
                <w:lang w:val="mn-MN"/>
              </w:rPr>
              <w:t>Иргэн, аж ахуйн нэгж байгууллагын хүсэлт, өргөдөл, гомдлын дагуу төлөвлөгөөт бус шалгалтыг 100 хувь хийж, эрсдэ</w:t>
            </w:r>
            <w:r w:rsidRPr="004B4650">
              <w:rPr>
                <w:noProof/>
                <w:sz w:val="18"/>
                <w:szCs w:val="18"/>
                <w:lang w:val="mn-MN" w:bidi="mn-Mong-CN"/>
              </w:rPr>
              <w:t>л үүсэх магадлалыг 45 хувиар бууруулна</w:t>
            </w:r>
          </w:p>
        </w:tc>
        <w:tc>
          <w:tcPr>
            <w:tcW w:w="3668" w:type="dxa"/>
            <w:vAlign w:val="center"/>
          </w:tcPr>
          <w:p w14:paraId="50CE686B" w14:textId="26AB67C5" w:rsidR="00193390" w:rsidRDefault="00193390" w:rsidP="00193390">
            <w:pPr>
              <w:jc w:val="both"/>
              <w:rPr>
                <w:sz w:val="18"/>
                <w:szCs w:val="18"/>
                <w:lang w:val="mn-MN"/>
              </w:rPr>
            </w:pPr>
            <w:r>
              <w:rPr>
                <w:sz w:val="18"/>
                <w:szCs w:val="18"/>
                <w:lang w:val="mn-MN"/>
              </w:rPr>
              <w:t>Тайлант хугацаанд төлөвлөгөөт бусаар 1 хяналт шалгалт хийж хуулийн хугацаанд нь шийдвэрлэсэн.</w:t>
            </w:r>
          </w:p>
          <w:p w14:paraId="58928246" w14:textId="1988BF05" w:rsidR="00AA41D4" w:rsidRPr="004B4650" w:rsidRDefault="00193390" w:rsidP="00193390">
            <w:pPr>
              <w:jc w:val="both"/>
              <w:rPr>
                <w:sz w:val="18"/>
                <w:szCs w:val="18"/>
              </w:rPr>
            </w:pPr>
            <w:r>
              <w:rPr>
                <w:sz w:val="18"/>
                <w:szCs w:val="18"/>
                <w:lang w:val="mn-MN"/>
              </w:rPr>
              <w:t>Үр дүн: Хуулийн хэрэгжилт хангагдаж байна. Иргэнийг зөв мэдээллээр хангах</w:t>
            </w:r>
          </w:p>
        </w:tc>
        <w:tc>
          <w:tcPr>
            <w:tcW w:w="567" w:type="dxa"/>
            <w:vAlign w:val="center"/>
          </w:tcPr>
          <w:p w14:paraId="079C8C54" w14:textId="6D9B7749" w:rsidR="00AA41D4" w:rsidRPr="009C76B3" w:rsidRDefault="00193390" w:rsidP="00AA41D4">
            <w:pPr>
              <w:jc w:val="center"/>
              <w:rPr>
                <w:sz w:val="16"/>
                <w:szCs w:val="16"/>
                <w:lang w:val="mn-MN"/>
              </w:rPr>
            </w:pPr>
            <w:r>
              <w:rPr>
                <w:sz w:val="16"/>
                <w:szCs w:val="16"/>
                <w:lang w:val="mn-MN"/>
              </w:rPr>
              <w:t>100</w:t>
            </w:r>
          </w:p>
        </w:tc>
        <w:tc>
          <w:tcPr>
            <w:tcW w:w="992" w:type="dxa"/>
            <w:vAlign w:val="center"/>
          </w:tcPr>
          <w:p w14:paraId="1BC01E47" w14:textId="77777777" w:rsidR="00AA41D4" w:rsidRPr="009C76B3" w:rsidRDefault="00AA41D4" w:rsidP="00AA41D4">
            <w:pPr>
              <w:jc w:val="center"/>
              <w:rPr>
                <w:sz w:val="16"/>
                <w:szCs w:val="16"/>
              </w:rPr>
            </w:pPr>
          </w:p>
        </w:tc>
        <w:tc>
          <w:tcPr>
            <w:tcW w:w="992" w:type="dxa"/>
            <w:vAlign w:val="center"/>
          </w:tcPr>
          <w:p w14:paraId="34564044" w14:textId="3825D3F8" w:rsidR="00AA41D4" w:rsidRPr="009C76B3" w:rsidRDefault="00AA41D4" w:rsidP="00AA41D4">
            <w:pPr>
              <w:jc w:val="center"/>
              <w:rPr>
                <w:sz w:val="16"/>
                <w:szCs w:val="16"/>
              </w:rPr>
            </w:pPr>
          </w:p>
        </w:tc>
      </w:tr>
      <w:tr w:rsidR="00AA41D4" w:rsidRPr="009C76B3" w14:paraId="2565DF17" w14:textId="77777777" w:rsidTr="00561327">
        <w:tc>
          <w:tcPr>
            <w:tcW w:w="709" w:type="dxa"/>
            <w:vMerge/>
            <w:vAlign w:val="center"/>
          </w:tcPr>
          <w:p w14:paraId="634224AD" w14:textId="77777777" w:rsidR="00AA41D4" w:rsidRPr="004B4650" w:rsidRDefault="00AA41D4" w:rsidP="00AA41D4">
            <w:pPr>
              <w:jc w:val="center"/>
              <w:rPr>
                <w:sz w:val="18"/>
                <w:szCs w:val="18"/>
              </w:rPr>
            </w:pPr>
          </w:p>
        </w:tc>
        <w:tc>
          <w:tcPr>
            <w:tcW w:w="851" w:type="dxa"/>
            <w:vAlign w:val="center"/>
          </w:tcPr>
          <w:p w14:paraId="7B85DE21" w14:textId="77777777" w:rsidR="00AA41D4" w:rsidRPr="004B4650" w:rsidRDefault="00AA41D4" w:rsidP="00AA41D4">
            <w:pPr>
              <w:jc w:val="center"/>
              <w:rPr>
                <w:sz w:val="18"/>
                <w:szCs w:val="18"/>
              </w:rPr>
            </w:pPr>
            <w:r w:rsidRPr="004B4650">
              <w:rPr>
                <w:sz w:val="18"/>
                <w:szCs w:val="18"/>
              </w:rPr>
              <w:t>136</w:t>
            </w:r>
          </w:p>
        </w:tc>
        <w:tc>
          <w:tcPr>
            <w:tcW w:w="1417" w:type="dxa"/>
            <w:vMerge/>
            <w:vAlign w:val="center"/>
          </w:tcPr>
          <w:p w14:paraId="59A79DA9" w14:textId="77777777" w:rsidR="00AA41D4" w:rsidRPr="004B4650" w:rsidRDefault="00AA41D4" w:rsidP="00AA41D4">
            <w:pPr>
              <w:jc w:val="center"/>
              <w:rPr>
                <w:sz w:val="18"/>
                <w:szCs w:val="18"/>
              </w:rPr>
            </w:pPr>
          </w:p>
        </w:tc>
        <w:tc>
          <w:tcPr>
            <w:tcW w:w="3285" w:type="dxa"/>
            <w:vAlign w:val="center"/>
          </w:tcPr>
          <w:p w14:paraId="0E583809" w14:textId="77777777" w:rsidR="00AA41D4" w:rsidRPr="004B4650" w:rsidRDefault="00AA41D4" w:rsidP="00AA41D4">
            <w:pPr>
              <w:jc w:val="both"/>
              <w:rPr>
                <w:sz w:val="18"/>
                <w:szCs w:val="18"/>
              </w:rPr>
            </w:pPr>
            <w:r w:rsidRPr="004B4650">
              <w:rPr>
                <w:sz w:val="18"/>
                <w:szCs w:val="18"/>
              </w:rPr>
              <w:t>ХIY.5.3. Бүх шатны төсөвт байгууллага, төрийн болон орон нутгийн өмчит, тэдгээрийн оролцоотой хуулийн этгээдэд хийх хяналт шалгалтыг хэвээр үргэлжлүүлэхийг төсвийн ерөнхийлөн захирагч нар, Төрийн өмчийн бодлого, зохицуулалтын газар (Б.Цэнгэл)-т тус тус даалгав.</w:t>
            </w:r>
          </w:p>
        </w:tc>
        <w:tc>
          <w:tcPr>
            <w:tcW w:w="2970" w:type="dxa"/>
            <w:vAlign w:val="center"/>
          </w:tcPr>
          <w:p w14:paraId="696A6A5D" w14:textId="3E39A8A3" w:rsidR="00AA41D4" w:rsidRPr="004B4650" w:rsidRDefault="00D82603" w:rsidP="00AA41D4">
            <w:pPr>
              <w:jc w:val="both"/>
              <w:rPr>
                <w:sz w:val="18"/>
                <w:szCs w:val="18"/>
                <w:lang w:val="mn-MN"/>
              </w:rPr>
            </w:pPr>
            <w:r w:rsidRPr="004B4650">
              <w:rPr>
                <w:sz w:val="18"/>
                <w:szCs w:val="18"/>
              </w:rPr>
              <w:t>Бүх шатны төсөвт байгууллага, төрийн болон орон нутгийн өмчит, тэдгээрийн оролцоотой хуулий</w:t>
            </w:r>
            <w:r w:rsidR="007D60C6">
              <w:rPr>
                <w:sz w:val="18"/>
                <w:szCs w:val="18"/>
              </w:rPr>
              <w:t>н этгээдэд хийсэн</w:t>
            </w:r>
            <w:r>
              <w:rPr>
                <w:sz w:val="18"/>
                <w:szCs w:val="18"/>
              </w:rPr>
              <w:t xml:space="preserve"> хяналт шалгалтын тоо</w:t>
            </w:r>
          </w:p>
        </w:tc>
        <w:tc>
          <w:tcPr>
            <w:tcW w:w="3668" w:type="dxa"/>
            <w:vAlign w:val="center"/>
          </w:tcPr>
          <w:p w14:paraId="678DDFF0" w14:textId="54ACD8D8" w:rsidR="00AA41D4" w:rsidRDefault="009F0288" w:rsidP="00AA41D4">
            <w:pPr>
              <w:jc w:val="both"/>
              <w:rPr>
                <w:sz w:val="18"/>
                <w:szCs w:val="18"/>
                <w:lang w:val="mn-MN"/>
              </w:rPr>
            </w:pPr>
            <w:r>
              <w:rPr>
                <w:sz w:val="18"/>
                <w:szCs w:val="18"/>
                <w:lang w:val="mn-MN"/>
              </w:rPr>
              <w:t>Тайлант хугацаанд</w:t>
            </w:r>
            <w:r w:rsidR="00E51BB5">
              <w:rPr>
                <w:sz w:val="18"/>
                <w:szCs w:val="18"/>
                <w:lang w:val="mn-MN"/>
              </w:rPr>
              <w:t xml:space="preserve"> төсөв байгууллага, төсв</w:t>
            </w:r>
            <w:bookmarkStart w:id="0" w:name="_GoBack"/>
            <w:bookmarkEnd w:id="0"/>
            <w:r w:rsidR="007D60C6">
              <w:rPr>
                <w:sz w:val="18"/>
                <w:szCs w:val="18"/>
                <w:lang w:val="mn-MN"/>
              </w:rPr>
              <w:t xml:space="preserve">ийн болон орон нутгийн өмчийн оролцоотой байгууллагуудад </w:t>
            </w:r>
            <w:r>
              <w:rPr>
                <w:sz w:val="18"/>
                <w:szCs w:val="18"/>
                <w:lang w:val="mn-MN"/>
              </w:rPr>
              <w:t xml:space="preserve"> санхүүгийн төлө</w:t>
            </w:r>
            <w:r w:rsidR="007D60C6">
              <w:rPr>
                <w:sz w:val="18"/>
                <w:szCs w:val="18"/>
                <w:lang w:val="mn-MN"/>
              </w:rPr>
              <w:t>влөгөөт хяналт шалгалт</w:t>
            </w:r>
            <w:r>
              <w:rPr>
                <w:sz w:val="18"/>
                <w:szCs w:val="18"/>
                <w:lang w:val="mn-MN"/>
              </w:rPr>
              <w:t xml:space="preserve"> 13</w:t>
            </w:r>
            <w:r w:rsidR="007D60C6">
              <w:rPr>
                <w:sz w:val="18"/>
                <w:szCs w:val="18"/>
                <w:lang w:val="mn-MN"/>
              </w:rPr>
              <w:t>, төлөвлөгөөт бус хяналт шалгалт 1, дотоод аудитын хяналт шалгалт</w:t>
            </w:r>
            <w:r>
              <w:rPr>
                <w:sz w:val="18"/>
                <w:szCs w:val="18"/>
                <w:lang w:val="mn-MN"/>
              </w:rPr>
              <w:t xml:space="preserve"> 11</w:t>
            </w:r>
            <w:r w:rsidR="007D60C6">
              <w:rPr>
                <w:sz w:val="18"/>
                <w:szCs w:val="18"/>
                <w:lang w:val="mn-MN"/>
              </w:rPr>
              <w:t xml:space="preserve">-ийг тус тус хийсэн. </w:t>
            </w:r>
          </w:p>
          <w:p w14:paraId="78BEEA89" w14:textId="3F1D8B00" w:rsidR="00D82603" w:rsidRPr="004B4650" w:rsidRDefault="00D82603" w:rsidP="00AA41D4">
            <w:pPr>
              <w:jc w:val="both"/>
              <w:rPr>
                <w:sz w:val="18"/>
                <w:szCs w:val="18"/>
              </w:rPr>
            </w:pPr>
            <w:r>
              <w:rPr>
                <w:sz w:val="18"/>
                <w:szCs w:val="18"/>
                <w:lang w:val="mn-MN"/>
              </w:rPr>
              <w:t>Үр дүн:</w:t>
            </w:r>
            <w:r w:rsidR="00A64C30">
              <w:rPr>
                <w:sz w:val="18"/>
                <w:szCs w:val="18"/>
                <w:lang w:val="mn-MN"/>
              </w:rPr>
              <w:t xml:space="preserve"> Учирч болзошгүй эрсдлээс урьдчилан сэргийлж байна.</w:t>
            </w:r>
          </w:p>
        </w:tc>
        <w:tc>
          <w:tcPr>
            <w:tcW w:w="567" w:type="dxa"/>
            <w:vAlign w:val="center"/>
          </w:tcPr>
          <w:p w14:paraId="4F38804E" w14:textId="3F51DA54" w:rsidR="00AA41D4" w:rsidRPr="009C76B3" w:rsidRDefault="00A64C30" w:rsidP="00AA41D4">
            <w:pPr>
              <w:jc w:val="center"/>
              <w:rPr>
                <w:sz w:val="16"/>
                <w:szCs w:val="16"/>
                <w:lang w:val="mn-MN"/>
              </w:rPr>
            </w:pPr>
            <w:r>
              <w:rPr>
                <w:sz w:val="16"/>
                <w:szCs w:val="16"/>
                <w:lang w:val="mn-MN"/>
              </w:rPr>
              <w:t>100</w:t>
            </w:r>
          </w:p>
        </w:tc>
        <w:tc>
          <w:tcPr>
            <w:tcW w:w="992" w:type="dxa"/>
            <w:vAlign w:val="center"/>
          </w:tcPr>
          <w:p w14:paraId="459F17F6" w14:textId="77777777" w:rsidR="00AA41D4" w:rsidRPr="009C76B3" w:rsidRDefault="00AA41D4" w:rsidP="00AA41D4">
            <w:pPr>
              <w:jc w:val="center"/>
              <w:rPr>
                <w:sz w:val="16"/>
                <w:szCs w:val="16"/>
              </w:rPr>
            </w:pPr>
          </w:p>
        </w:tc>
        <w:tc>
          <w:tcPr>
            <w:tcW w:w="992" w:type="dxa"/>
            <w:vAlign w:val="center"/>
          </w:tcPr>
          <w:p w14:paraId="03671A3A" w14:textId="1E41B400" w:rsidR="00AA41D4" w:rsidRPr="009C76B3" w:rsidRDefault="00AA41D4" w:rsidP="00AA41D4">
            <w:pPr>
              <w:jc w:val="center"/>
              <w:rPr>
                <w:sz w:val="16"/>
                <w:szCs w:val="16"/>
              </w:rPr>
            </w:pPr>
          </w:p>
        </w:tc>
      </w:tr>
      <w:tr w:rsidR="00AA41D4" w:rsidRPr="009C76B3" w14:paraId="138B46C8" w14:textId="77777777" w:rsidTr="00561327">
        <w:tc>
          <w:tcPr>
            <w:tcW w:w="709" w:type="dxa"/>
            <w:vAlign w:val="center"/>
          </w:tcPr>
          <w:p w14:paraId="6E798353" w14:textId="77777777" w:rsidR="00AA41D4" w:rsidRPr="004B4650" w:rsidRDefault="00AA41D4" w:rsidP="00AA41D4">
            <w:pPr>
              <w:jc w:val="center"/>
              <w:rPr>
                <w:sz w:val="18"/>
                <w:szCs w:val="18"/>
              </w:rPr>
            </w:pPr>
            <w:r w:rsidRPr="004B4650">
              <w:rPr>
                <w:sz w:val="18"/>
                <w:szCs w:val="18"/>
              </w:rPr>
              <w:t>50</w:t>
            </w:r>
          </w:p>
        </w:tc>
        <w:tc>
          <w:tcPr>
            <w:tcW w:w="851" w:type="dxa"/>
            <w:vAlign w:val="center"/>
          </w:tcPr>
          <w:p w14:paraId="46B00482" w14:textId="77777777" w:rsidR="00AA41D4" w:rsidRPr="004B4650" w:rsidRDefault="00AA41D4" w:rsidP="00AA41D4">
            <w:pPr>
              <w:jc w:val="center"/>
              <w:rPr>
                <w:sz w:val="18"/>
                <w:szCs w:val="18"/>
              </w:rPr>
            </w:pPr>
            <w:r w:rsidRPr="004B4650">
              <w:rPr>
                <w:sz w:val="18"/>
                <w:szCs w:val="18"/>
              </w:rPr>
              <w:t>138</w:t>
            </w:r>
          </w:p>
        </w:tc>
        <w:tc>
          <w:tcPr>
            <w:tcW w:w="1417" w:type="dxa"/>
            <w:vAlign w:val="center"/>
          </w:tcPr>
          <w:p w14:paraId="69A9C4B8" w14:textId="77777777" w:rsidR="00AA41D4" w:rsidRPr="004B4650" w:rsidRDefault="00AA41D4" w:rsidP="00AA41D4">
            <w:pPr>
              <w:jc w:val="center"/>
              <w:rPr>
                <w:sz w:val="18"/>
                <w:szCs w:val="18"/>
              </w:rPr>
            </w:pPr>
            <w:r w:rsidRPr="004B4650">
              <w:rPr>
                <w:sz w:val="18"/>
                <w:szCs w:val="18"/>
              </w:rPr>
              <w:t>2022 оны 2 дугаар сарын 16-ны өдөр 11 дүгээр тэмдэглэл</w:t>
            </w:r>
            <w:r w:rsidRPr="004B4650">
              <w:rPr>
                <w:sz w:val="18"/>
                <w:szCs w:val="18"/>
              </w:rPr>
              <w:br/>
              <w:t>2022-02-16</w:t>
            </w:r>
            <w:r w:rsidRPr="004B4650">
              <w:rPr>
                <w:sz w:val="18"/>
                <w:szCs w:val="18"/>
              </w:rPr>
              <w:br/>
              <w:t>Дугаар 2022_11</w:t>
            </w:r>
          </w:p>
        </w:tc>
        <w:tc>
          <w:tcPr>
            <w:tcW w:w="3285" w:type="dxa"/>
            <w:vAlign w:val="center"/>
          </w:tcPr>
          <w:p w14:paraId="30ECAA5A" w14:textId="77777777" w:rsidR="00AA41D4" w:rsidRPr="004B4650" w:rsidRDefault="00AA41D4" w:rsidP="00AA41D4">
            <w:pPr>
              <w:jc w:val="both"/>
              <w:rPr>
                <w:sz w:val="18"/>
                <w:szCs w:val="18"/>
              </w:rPr>
            </w:pPr>
            <w:r w:rsidRPr="004B4650">
              <w:rPr>
                <w:sz w:val="18"/>
                <w:szCs w:val="18"/>
              </w:rPr>
              <w:t>XIX.6.2. “Шинэ сэргэлтийн бодлого”-д тусгагдсан Төрийн бүтээмжийг сайжруулах шинэчлэлтийг хэрэгжүүлэх, төрийн байгууллага цахим хэлбэрээр үйлчилгээ үзүүлэх 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газрын гишүүд, бүх шатны Засаг дарга, төрийн захиргааны болон нутгийн захиргааны бүх шатны байгууллагад даалгав.</w:t>
            </w:r>
          </w:p>
        </w:tc>
        <w:tc>
          <w:tcPr>
            <w:tcW w:w="2970" w:type="dxa"/>
            <w:vAlign w:val="center"/>
          </w:tcPr>
          <w:p w14:paraId="024FFA91" w14:textId="77777777" w:rsidR="00AA41D4" w:rsidRPr="004B4650" w:rsidRDefault="00AA41D4" w:rsidP="00AA41D4">
            <w:pPr>
              <w:jc w:val="both"/>
              <w:rPr>
                <w:sz w:val="18"/>
                <w:szCs w:val="18"/>
                <w:lang w:val="mn-MN"/>
              </w:rPr>
            </w:pPr>
            <w:r w:rsidRPr="004B4650">
              <w:rPr>
                <w:noProof/>
                <w:sz w:val="18"/>
                <w:szCs w:val="18"/>
                <w:lang w:val="mn-MN"/>
              </w:rPr>
              <w:t>Төрийн байгууллагуудад дотоод удирдлагын ERP системийг нэвтрүүлэх И-Монголиа системд орон нутгаас үзүүлж буй төрийн үйлчилгээнүүдийг холбох</w:t>
            </w:r>
          </w:p>
        </w:tc>
        <w:tc>
          <w:tcPr>
            <w:tcW w:w="3668" w:type="dxa"/>
            <w:vAlign w:val="center"/>
          </w:tcPr>
          <w:p w14:paraId="44B23EA9" w14:textId="13D92948" w:rsidR="00AA41D4" w:rsidRDefault="001620DC" w:rsidP="00AA41D4">
            <w:pPr>
              <w:jc w:val="both"/>
              <w:rPr>
                <w:sz w:val="18"/>
                <w:szCs w:val="18"/>
                <w:lang w:val="mn-MN"/>
              </w:rPr>
            </w:pPr>
            <w:r>
              <w:rPr>
                <w:sz w:val="18"/>
                <w:szCs w:val="18"/>
                <w:lang w:val="mn-MN"/>
              </w:rPr>
              <w:t xml:space="preserve">Тайлант хугацаанд </w:t>
            </w:r>
            <w:r w:rsidR="001516B7">
              <w:rPr>
                <w:sz w:val="18"/>
                <w:szCs w:val="18"/>
                <w:lang w:val="mn-MN"/>
              </w:rPr>
              <w:t>ирсэн бич</w:t>
            </w:r>
            <w:r w:rsidR="00E73088">
              <w:rPr>
                <w:sz w:val="18"/>
                <w:szCs w:val="18"/>
                <w:lang w:val="mn-MN"/>
              </w:rPr>
              <w:t xml:space="preserve">иг 198, явуулсан бичиг 306-г </w:t>
            </w:r>
            <w:r w:rsidR="001516B7">
              <w:rPr>
                <w:sz w:val="18"/>
                <w:szCs w:val="18"/>
                <w:lang w:val="mn-MN"/>
              </w:rPr>
              <w:t xml:space="preserve">тус тус </w:t>
            </w:r>
            <w:r w:rsidR="00E73088">
              <w:rPr>
                <w:sz w:val="18"/>
                <w:szCs w:val="18"/>
              </w:rPr>
              <w:t>ERP-</w:t>
            </w:r>
            <w:r w:rsidR="00E73088">
              <w:rPr>
                <w:sz w:val="18"/>
                <w:szCs w:val="18"/>
                <w:lang w:val="mn-MN"/>
              </w:rPr>
              <w:t xml:space="preserve">д </w:t>
            </w:r>
            <w:r w:rsidR="001516B7">
              <w:rPr>
                <w:sz w:val="18"/>
                <w:szCs w:val="18"/>
                <w:lang w:val="mn-MN"/>
              </w:rPr>
              <w:t>оруулсан.</w:t>
            </w:r>
          </w:p>
          <w:p w14:paraId="7296842B" w14:textId="5BC792A8" w:rsidR="001516B7" w:rsidRPr="004B4650" w:rsidRDefault="001516B7" w:rsidP="00AA41D4">
            <w:pPr>
              <w:jc w:val="both"/>
              <w:rPr>
                <w:sz w:val="18"/>
                <w:szCs w:val="18"/>
                <w:lang w:val="mn-MN"/>
              </w:rPr>
            </w:pPr>
            <w:r>
              <w:rPr>
                <w:sz w:val="18"/>
                <w:szCs w:val="18"/>
                <w:lang w:val="mn-MN"/>
              </w:rPr>
              <w:t>Үр дүн: цахим архив үүсгэж байна.</w:t>
            </w:r>
          </w:p>
        </w:tc>
        <w:tc>
          <w:tcPr>
            <w:tcW w:w="567" w:type="dxa"/>
            <w:vAlign w:val="center"/>
          </w:tcPr>
          <w:p w14:paraId="13596A52" w14:textId="7527142F" w:rsidR="00AA41D4" w:rsidRPr="009C76B3" w:rsidRDefault="001516B7" w:rsidP="00AA41D4">
            <w:pPr>
              <w:jc w:val="center"/>
              <w:rPr>
                <w:sz w:val="16"/>
                <w:szCs w:val="16"/>
                <w:lang w:val="mn-MN"/>
              </w:rPr>
            </w:pPr>
            <w:r>
              <w:rPr>
                <w:sz w:val="16"/>
                <w:szCs w:val="16"/>
                <w:lang w:val="mn-MN"/>
              </w:rPr>
              <w:t>100</w:t>
            </w:r>
          </w:p>
        </w:tc>
        <w:tc>
          <w:tcPr>
            <w:tcW w:w="992" w:type="dxa"/>
            <w:vAlign w:val="center"/>
          </w:tcPr>
          <w:p w14:paraId="685099A3" w14:textId="77777777" w:rsidR="00AA41D4" w:rsidRPr="009C76B3" w:rsidRDefault="00AA41D4" w:rsidP="00AA41D4">
            <w:pPr>
              <w:jc w:val="center"/>
              <w:rPr>
                <w:sz w:val="16"/>
                <w:szCs w:val="16"/>
              </w:rPr>
            </w:pPr>
          </w:p>
        </w:tc>
        <w:tc>
          <w:tcPr>
            <w:tcW w:w="992" w:type="dxa"/>
            <w:vAlign w:val="center"/>
          </w:tcPr>
          <w:p w14:paraId="7722F7D9" w14:textId="652F424B" w:rsidR="00AA41D4" w:rsidRPr="009C76B3" w:rsidRDefault="00AA41D4" w:rsidP="00AA41D4">
            <w:pPr>
              <w:jc w:val="center"/>
              <w:rPr>
                <w:sz w:val="16"/>
                <w:szCs w:val="16"/>
                <w:lang w:val="mn-MN"/>
              </w:rPr>
            </w:pPr>
          </w:p>
        </w:tc>
      </w:tr>
      <w:tr w:rsidR="00AA41D4" w:rsidRPr="009C76B3" w14:paraId="75E94F74" w14:textId="77777777" w:rsidTr="00561327">
        <w:tc>
          <w:tcPr>
            <w:tcW w:w="709" w:type="dxa"/>
            <w:vAlign w:val="center"/>
          </w:tcPr>
          <w:p w14:paraId="61271F60" w14:textId="77777777" w:rsidR="00AA41D4" w:rsidRPr="004B4650" w:rsidRDefault="00AA41D4" w:rsidP="00AA41D4">
            <w:pPr>
              <w:jc w:val="center"/>
              <w:rPr>
                <w:sz w:val="18"/>
                <w:szCs w:val="18"/>
              </w:rPr>
            </w:pPr>
            <w:r w:rsidRPr="004B4650">
              <w:rPr>
                <w:sz w:val="18"/>
                <w:szCs w:val="18"/>
              </w:rPr>
              <w:t>51</w:t>
            </w:r>
          </w:p>
        </w:tc>
        <w:tc>
          <w:tcPr>
            <w:tcW w:w="851" w:type="dxa"/>
            <w:vAlign w:val="center"/>
          </w:tcPr>
          <w:p w14:paraId="34EB92F9" w14:textId="77777777" w:rsidR="00AA41D4" w:rsidRPr="004B4650" w:rsidRDefault="00AA41D4" w:rsidP="00AA41D4">
            <w:pPr>
              <w:jc w:val="center"/>
              <w:rPr>
                <w:sz w:val="18"/>
                <w:szCs w:val="18"/>
              </w:rPr>
            </w:pPr>
            <w:r w:rsidRPr="004B4650">
              <w:rPr>
                <w:sz w:val="18"/>
                <w:szCs w:val="18"/>
              </w:rPr>
              <w:t>139</w:t>
            </w:r>
          </w:p>
        </w:tc>
        <w:tc>
          <w:tcPr>
            <w:tcW w:w="1417" w:type="dxa"/>
            <w:vAlign w:val="center"/>
          </w:tcPr>
          <w:p w14:paraId="4C721FEA" w14:textId="77777777" w:rsidR="00AA41D4" w:rsidRPr="004B4650" w:rsidRDefault="00AA41D4" w:rsidP="00AA41D4">
            <w:pPr>
              <w:jc w:val="center"/>
              <w:rPr>
                <w:sz w:val="18"/>
                <w:szCs w:val="18"/>
              </w:rPr>
            </w:pPr>
            <w:r w:rsidRPr="004B4650">
              <w:rPr>
                <w:sz w:val="18"/>
                <w:szCs w:val="18"/>
              </w:rPr>
              <w:t xml:space="preserve">2022 оны 2 дугаар сарын 23-ны өдөр 12 </w:t>
            </w:r>
            <w:r w:rsidRPr="004B4650">
              <w:rPr>
                <w:sz w:val="18"/>
                <w:szCs w:val="18"/>
              </w:rPr>
              <w:lastRenderedPageBreak/>
              <w:t>дугаар тэмдэглэл</w:t>
            </w:r>
            <w:r w:rsidRPr="004B4650">
              <w:rPr>
                <w:sz w:val="18"/>
                <w:szCs w:val="18"/>
              </w:rPr>
              <w:br/>
              <w:t>2022-02-23</w:t>
            </w:r>
            <w:r w:rsidRPr="004B4650">
              <w:rPr>
                <w:sz w:val="18"/>
                <w:szCs w:val="18"/>
              </w:rPr>
              <w:br/>
              <w:t>Дугаар 2022_12</w:t>
            </w:r>
          </w:p>
        </w:tc>
        <w:tc>
          <w:tcPr>
            <w:tcW w:w="3285" w:type="dxa"/>
            <w:vAlign w:val="center"/>
          </w:tcPr>
          <w:p w14:paraId="513F3C75" w14:textId="77777777" w:rsidR="00AA41D4" w:rsidRPr="004B4650" w:rsidRDefault="00AA41D4" w:rsidP="00AA41D4">
            <w:pPr>
              <w:jc w:val="both"/>
              <w:rPr>
                <w:sz w:val="18"/>
                <w:szCs w:val="18"/>
              </w:rPr>
            </w:pPr>
            <w:r w:rsidRPr="004B4650">
              <w:rPr>
                <w:sz w:val="18"/>
                <w:szCs w:val="18"/>
              </w:rPr>
              <w:lastRenderedPageBreak/>
              <w:t xml:space="preserve">X.5. . 2021 онд иргэдээс төрийн захиргааны төв болон нутгийн захиргааны байгууллага, албан </w:t>
            </w:r>
            <w:r w:rsidRPr="004B4650">
              <w:rPr>
                <w:sz w:val="18"/>
                <w:szCs w:val="18"/>
              </w:rPr>
              <w:lastRenderedPageBreak/>
              <w:t>тушаалтанд болон Засгийн газрын Иргэд олон нийттэй харилцах 11-11 төвд хандаж гаргасан өргөдөл, гомдлын шийдвэрлэлтийн талаар Монгол Улсын сайд, Засгийн газрын Хэрэг эрхлэх газрын дарга Ц.Нямдорж Засгийн газрын гишүүдэд танилцуулав.   Үүнтэй холбогдуулан иргэдээс төрийн захиргааны төв болон нутгийн захиргааны байгууллага, албан тушаалтанд болон Засгийн газрын Иргэд, олон нийттэй харилцах 11-11 төвд хандаж гаргасан өргөдөл, гомдол, санал, хүсэлтийг хууль тогтоомжийн хүрээнд судлан иргэнд заавал хариу өгч байх, нэг асуудлаар олон дахин хандаж байгаад дүгнэлт хийж тухайн асуудлыг нэг мөр үндэслэлтэй шийдвэрлэж байх арга хэмжээ авч ажиллахыг сайд, аймаг, нийслэлийн Засаг дарга нарт тус тус үүрэг болгов.</w:t>
            </w:r>
          </w:p>
        </w:tc>
        <w:tc>
          <w:tcPr>
            <w:tcW w:w="2970" w:type="dxa"/>
            <w:vAlign w:val="center"/>
          </w:tcPr>
          <w:p w14:paraId="01FF364A" w14:textId="77777777" w:rsidR="00AA41D4" w:rsidRPr="004B4650" w:rsidRDefault="00AA41D4" w:rsidP="00AA41D4">
            <w:pPr>
              <w:pStyle w:val="ListParagraph"/>
              <w:shd w:val="clear" w:color="auto" w:fill="FFFFFF" w:themeFill="background1"/>
              <w:ind w:left="34"/>
              <w:contextualSpacing w:val="0"/>
              <w:jc w:val="both"/>
              <w:rPr>
                <w:rFonts w:eastAsia="Times New Roman"/>
                <w:noProof/>
                <w:sz w:val="18"/>
                <w:szCs w:val="18"/>
                <w:lang w:val="mn-MN"/>
              </w:rPr>
            </w:pPr>
            <w:r w:rsidRPr="004B4650">
              <w:rPr>
                <w:rFonts w:eastAsia="Times New Roman"/>
                <w:noProof/>
                <w:sz w:val="18"/>
                <w:szCs w:val="18"/>
                <w:lang w:val="mn-MN"/>
              </w:rPr>
              <w:lastRenderedPageBreak/>
              <w:t>1. Өргөдөл, гомдол, санал, хүсэлтийг олон сувгаар хүлээн авах</w:t>
            </w:r>
          </w:p>
          <w:p w14:paraId="36D269EF" w14:textId="4E959B04" w:rsidR="00AA41D4" w:rsidRPr="004B4650" w:rsidRDefault="00AA41D4" w:rsidP="00AA41D4">
            <w:pPr>
              <w:pStyle w:val="ListParagraph"/>
              <w:shd w:val="clear" w:color="auto" w:fill="FFFFFF" w:themeFill="background1"/>
              <w:ind w:left="34"/>
              <w:contextualSpacing w:val="0"/>
              <w:jc w:val="both"/>
              <w:rPr>
                <w:rFonts w:eastAsia="Times New Roman"/>
                <w:noProof/>
                <w:sz w:val="18"/>
                <w:szCs w:val="18"/>
                <w:lang w:val="mn-MN"/>
              </w:rPr>
            </w:pPr>
            <w:r w:rsidRPr="004B4650">
              <w:rPr>
                <w:rFonts w:eastAsia="Times New Roman"/>
                <w:noProof/>
                <w:sz w:val="18"/>
                <w:szCs w:val="18"/>
                <w:lang w:val="mn-MN"/>
              </w:rPr>
              <w:lastRenderedPageBreak/>
              <w:t xml:space="preserve">2. </w:t>
            </w:r>
            <w:r w:rsidR="00E73088">
              <w:rPr>
                <w:rFonts w:eastAsia="Times New Roman"/>
                <w:noProof/>
                <w:sz w:val="18"/>
                <w:szCs w:val="18"/>
                <w:lang w:val="mn-MN"/>
              </w:rPr>
              <w:t>байгууллагад</w:t>
            </w:r>
            <w:r w:rsidRPr="004B4650">
              <w:rPr>
                <w:rFonts w:eastAsia="Times New Roman"/>
                <w:noProof/>
                <w:sz w:val="18"/>
                <w:szCs w:val="18"/>
                <w:lang w:val="mn-MN"/>
              </w:rPr>
              <w:t xml:space="preserve"> ирүүлсэн өргөдөл, гомдлыг хүлээн авч, хугацаанд нь шийдвэрлүүлж, өргөдөл, гомдлын тайланг </w:t>
            </w:r>
            <w:r w:rsidR="00E73088">
              <w:rPr>
                <w:rFonts w:eastAsia="Times New Roman"/>
                <w:noProof/>
                <w:sz w:val="18"/>
                <w:szCs w:val="18"/>
                <w:lang w:val="mn-MN"/>
              </w:rPr>
              <w:t>холбогдох</w:t>
            </w:r>
            <w:r w:rsidRPr="004B4650">
              <w:rPr>
                <w:rFonts w:eastAsia="Times New Roman"/>
                <w:noProof/>
                <w:sz w:val="18"/>
                <w:szCs w:val="18"/>
                <w:lang w:val="mn-MN"/>
              </w:rPr>
              <w:t xml:space="preserve"> газарт хүргүүлэх.</w:t>
            </w:r>
          </w:p>
          <w:p w14:paraId="4136C061" w14:textId="77777777" w:rsidR="00AA41D4" w:rsidRPr="004B4650" w:rsidRDefault="00AA41D4" w:rsidP="00AA41D4">
            <w:pPr>
              <w:jc w:val="both"/>
              <w:rPr>
                <w:sz w:val="18"/>
                <w:szCs w:val="18"/>
                <w:lang w:val="mn-MN"/>
              </w:rPr>
            </w:pPr>
          </w:p>
        </w:tc>
        <w:tc>
          <w:tcPr>
            <w:tcW w:w="3668" w:type="dxa"/>
            <w:vAlign w:val="center"/>
          </w:tcPr>
          <w:p w14:paraId="021C74C9" w14:textId="77777777" w:rsidR="00AA41D4" w:rsidRDefault="00E73088" w:rsidP="00164FD6">
            <w:pPr>
              <w:jc w:val="both"/>
              <w:rPr>
                <w:sz w:val="18"/>
                <w:szCs w:val="18"/>
                <w:lang w:val="mn-MN"/>
              </w:rPr>
            </w:pPr>
            <w:r>
              <w:rPr>
                <w:sz w:val="18"/>
                <w:szCs w:val="18"/>
                <w:lang w:val="mn-MN"/>
              </w:rPr>
              <w:lastRenderedPageBreak/>
              <w:t>Тайлант хугацаанд манай байгууллагад бичгээ</w:t>
            </w:r>
            <w:r w:rsidR="00164FD6">
              <w:rPr>
                <w:sz w:val="18"/>
                <w:szCs w:val="18"/>
                <w:lang w:val="mn-MN"/>
              </w:rPr>
              <w:t xml:space="preserve">р нэг өргөдөл ирсэн ба өргөдлийг </w:t>
            </w:r>
            <w:r>
              <w:rPr>
                <w:sz w:val="18"/>
                <w:szCs w:val="18"/>
                <w:lang w:val="mn-MN"/>
              </w:rPr>
              <w:t xml:space="preserve"> хуулийн хугацаанд шийдвэрлэж хариуг </w:t>
            </w:r>
            <w:r>
              <w:rPr>
                <w:sz w:val="18"/>
                <w:szCs w:val="18"/>
                <w:lang w:val="mn-MN"/>
              </w:rPr>
              <w:lastRenderedPageBreak/>
              <w:t xml:space="preserve">хүргүүлсэн. Мөн өргөдөл гомдлын тайланг улирал бүр гаргаж </w:t>
            </w:r>
            <w:r w:rsidR="00164FD6">
              <w:rPr>
                <w:sz w:val="18"/>
                <w:szCs w:val="18"/>
                <w:lang w:val="mn-MN"/>
              </w:rPr>
              <w:t>ТЗУХ-т хүргүүлсэн.</w:t>
            </w:r>
          </w:p>
          <w:p w14:paraId="2D3B2CFE" w14:textId="4E5CBD44" w:rsidR="00164FD6" w:rsidRPr="004B4650" w:rsidRDefault="00164FD6" w:rsidP="00164FD6">
            <w:pPr>
              <w:jc w:val="both"/>
              <w:rPr>
                <w:sz w:val="18"/>
                <w:szCs w:val="18"/>
                <w:lang w:val="mn-MN"/>
              </w:rPr>
            </w:pPr>
            <w:r>
              <w:rPr>
                <w:sz w:val="18"/>
                <w:szCs w:val="18"/>
                <w:lang w:val="mn-MN"/>
              </w:rPr>
              <w:t>Үр дүн: иргэдийг үнэн зөв мэдээллээр хангана.</w:t>
            </w:r>
          </w:p>
        </w:tc>
        <w:tc>
          <w:tcPr>
            <w:tcW w:w="567" w:type="dxa"/>
            <w:vAlign w:val="center"/>
          </w:tcPr>
          <w:p w14:paraId="5239CD76" w14:textId="5EBE343D" w:rsidR="00AA41D4" w:rsidRPr="009C76B3" w:rsidRDefault="00164FD6" w:rsidP="00AA41D4">
            <w:pPr>
              <w:jc w:val="center"/>
              <w:rPr>
                <w:sz w:val="16"/>
                <w:szCs w:val="16"/>
                <w:lang w:val="mn-MN"/>
              </w:rPr>
            </w:pPr>
            <w:r>
              <w:rPr>
                <w:sz w:val="16"/>
                <w:szCs w:val="16"/>
                <w:lang w:val="mn-MN"/>
              </w:rPr>
              <w:lastRenderedPageBreak/>
              <w:t>100</w:t>
            </w:r>
          </w:p>
        </w:tc>
        <w:tc>
          <w:tcPr>
            <w:tcW w:w="992" w:type="dxa"/>
            <w:vAlign w:val="center"/>
          </w:tcPr>
          <w:p w14:paraId="0E8C02C2" w14:textId="77777777" w:rsidR="00AA41D4" w:rsidRPr="009C76B3" w:rsidRDefault="00AA41D4" w:rsidP="00AA41D4">
            <w:pPr>
              <w:jc w:val="center"/>
              <w:rPr>
                <w:sz w:val="16"/>
                <w:szCs w:val="16"/>
              </w:rPr>
            </w:pPr>
          </w:p>
        </w:tc>
        <w:tc>
          <w:tcPr>
            <w:tcW w:w="992" w:type="dxa"/>
            <w:vAlign w:val="center"/>
          </w:tcPr>
          <w:p w14:paraId="2C528C9E" w14:textId="610F32CD" w:rsidR="00AA41D4" w:rsidRPr="009C76B3" w:rsidRDefault="00AA41D4" w:rsidP="00AA41D4">
            <w:pPr>
              <w:jc w:val="center"/>
              <w:rPr>
                <w:sz w:val="16"/>
                <w:szCs w:val="16"/>
                <w:lang w:val="mn-MN"/>
              </w:rPr>
            </w:pPr>
          </w:p>
        </w:tc>
      </w:tr>
      <w:tr w:rsidR="00AA41D4" w:rsidRPr="004B4650" w14:paraId="40084C9B" w14:textId="77777777" w:rsidTr="001F00FB">
        <w:trPr>
          <w:gridAfter w:val="6"/>
          <w:wAfter w:w="12474" w:type="dxa"/>
        </w:trPr>
        <w:tc>
          <w:tcPr>
            <w:tcW w:w="709" w:type="dxa"/>
            <w:vMerge w:val="restart"/>
            <w:vAlign w:val="center"/>
          </w:tcPr>
          <w:p w14:paraId="05FE3D19" w14:textId="77777777" w:rsidR="00AA41D4" w:rsidRPr="004B4650" w:rsidRDefault="00AA41D4" w:rsidP="00AA41D4">
            <w:pPr>
              <w:jc w:val="center"/>
              <w:rPr>
                <w:sz w:val="18"/>
                <w:szCs w:val="18"/>
              </w:rPr>
            </w:pPr>
            <w:r w:rsidRPr="004B4650">
              <w:rPr>
                <w:sz w:val="18"/>
                <w:szCs w:val="18"/>
              </w:rPr>
              <w:lastRenderedPageBreak/>
              <w:t>56</w:t>
            </w:r>
          </w:p>
        </w:tc>
        <w:tc>
          <w:tcPr>
            <w:tcW w:w="851" w:type="dxa"/>
            <w:vAlign w:val="center"/>
          </w:tcPr>
          <w:p w14:paraId="057A8A1B" w14:textId="50449F3A" w:rsidR="00AA41D4" w:rsidRPr="004B4650" w:rsidRDefault="00AA41D4" w:rsidP="00AA41D4">
            <w:pPr>
              <w:jc w:val="center"/>
              <w:rPr>
                <w:sz w:val="18"/>
                <w:szCs w:val="18"/>
              </w:rPr>
            </w:pPr>
          </w:p>
        </w:tc>
        <w:tc>
          <w:tcPr>
            <w:tcW w:w="1417" w:type="dxa"/>
            <w:vMerge w:val="restart"/>
            <w:vAlign w:val="center"/>
          </w:tcPr>
          <w:p w14:paraId="4910E3BF" w14:textId="77777777" w:rsidR="00AA41D4" w:rsidRPr="004B4650" w:rsidRDefault="00AA41D4" w:rsidP="00AA41D4">
            <w:pPr>
              <w:jc w:val="center"/>
              <w:rPr>
                <w:sz w:val="18"/>
                <w:szCs w:val="18"/>
              </w:rPr>
            </w:pPr>
            <w:r w:rsidRPr="004B4650">
              <w:rPr>
                <w:sz w:val="18"/>
                <w:szCs w:val="18"/>
              </w:rPr>
              <w:t>2022 оны 5 дугаар сарын 11-ний өдөр 28 дугаар тэмдэглэл</w:t>
            </w:r>
            <w:r w:rsidRPr="004B4650">
              <w:rPr>
                <w:sz w:val="18"/>
                <w:szCs w:val="18"/>
              </w:rPr>
              <w:br/>
              <w:t>2022-05-11</w:t>
            </w:r>
            <w:r w:rsidRPr="004B4650">
              <w:rPr>
                <w:sz w:val="18"/>
                <w:szCs w:val="18"/>
              </w:rPr>
              <w:br/>
              <w:t>Дугаар 2022_28</w:t>
            </w:r>
          </w:p>
        </w:tc>
      </w:tr>
      <w:tr w:rsidR="00AA41D4" w:rsidRPr="009C76B3" w14:paraId="7FFC56EE" w14:textId="77777777" w:rsidTr="00561327">
        <w:tc>
          <w:tcPr>
            <w:tcW w:w="709" w:type="dxa"/>
            <w:vMerge/>
            <w:vAlign w:val="center"/>
          </w:tcPr>
          <w:p w14:paraId="196FA5F6" w14:textId="77777777" w:rsidR="00AA41D4" w:rsidRPr="004B4650" w:rsidRDefault="00AA41D4" w:rsidP="00AA41D4">
            <w:pPr>
              <w:jc w:val="center"/>
              <w:rPr>
                <w:sz w:val="18"/>
                <w:szCs w:val="18"/>
              </w:rPr>
            </w:pPr>
          </w:p>
        </w:tc>
        <w:tc>
          <w:tcPr>
            <w:tcW w:w="851" w:type="dxa"/>
            <w:vAlign w:val="center"/>
          </w:tcPr>
          <w:p w14:paraId="6B3E8510" w14:textId="77777777" w:rsidR="00AA41D4" w:rsidRPr="004B4650" w:rsidRDefault="00AA41D4" w:rsidP="00AA41D4">
            <w:pPr>
              <w:jc w:val="center"/>
              <w:rPr>
                <w:sz w:val="18"/>
                <w:szCs w:val="18"/>
              </w:rPr>
            </w:pPr>
            <w:r w:rsidRPr="004B4650">
              <w:rPr>
                <w:sz w:val="18"/>
                <w:szCs w:val="18"/>
              </w:rPr>
              <w:t>148</w:t>
            </w:r>
          </w:p>
        </w:tc>
        <w:tc>
          <w:tcPr>
            <w:tcW w:w="1417" w:type="dxa"/>
            <w:vMerge/>
            <w:vAlign w:val="center"/>
          </w:tcPr>
          <w:p w14:paraId="5883A794" w14:textId="77777777" w:rsidR="00AA41D4" w:rsidRPr="004B4650" w:rsidRDefault="00AA41D4" w:rsidP="00AA41D4">
            <w:pPr>
              <w:jc w:val="center"/>
              <w:rPr>
                <w:sz w:val="18"/>
                <w:szCs w:val="18"/>
              </w:rPr>
            </w:pPr>
          </w:p>
        </w:tc>
        <w:tc>
          <w:tcPr>
            <w:tcW w:w="3285" w:type="dxa"/>
            <w:vAlign w:val="center"/>
          </w:tcPr>
          <w:p w14:paraId="4DC0C0D7" w14:textId="04728625" w:rsidR="00AA41D4" w:rsidRPr="004B4650" w:rsidRDefault="00AA41D4" w:rsidP="00AA41D4">
            <w:pPr>
              <w:jc w:val="both"/>
              <w:rPr>
                <w:sz w:val="18"/>
                <w:szCs w:val="18"/>
              </w:rPr>
            </w:pPr>
            <w:r w:rsidRPr="004B4650">
              <w:rPr>
                <w:sz w:val="18"/>
                <w:szCs w:val="18"/>
              </w:rPr>
              <w:t xml:space="preserve">XX.7. Цахим гарын үсгийн тухай хуулийн хэрэгжилтийн талаар Боловсрол, шинжлэх ухааны сайд бөгөөд Цахим хөгжил, харилцаа холбооны сайдын үүрэг хариуцагч Л.Энх-Амгалан Засгийн газрын гишүүдэд танилцуулав. Үүнтэй холбогдуулан 2022 оны 9 дүгээр сард багтаан бүх иргэдийг тоон гарын үсэгтэй болгох, тоон гарын үсгийг хэрэглээнд нэвтрүүлэх чиглэлээр холбогдох арга хэмжээ авч ажиллахыг Боловсрол, шинжлэх ухааны сайд бөгөөд Цахим хөгжил, харилцаа холбооны сайдын үүрэг хариуцагч Л.Энх-Амгаланд, тоон гарын үсгийг үйл ажиллагаандаа нэвтрүүлж ажиллахыг Засгийн газрын гишүүд, агентлагийн дарга, </w:t>
            </w:r>
            <w:r w:rsidRPr="004B4650">
              <w:rPr>
                <w:sz w:val="18"/>
                <w:szCs w:val="18"/>
              </w:rPr>
              <w:lastRenderedPageBreak/>
              <w:t>бүх шатны Засаг дарга, төрийн болон төсөвт байгууллага, төрийн болон орон нутгийн өмчит хуулийн этгээдийн удирдлагад үүрэг болгов.</w:t>
            </w:r>
          </w:p>
        </w:tc>
        <w:tc>
          <w:tcPr>
            <w:tcW w:w="2970" w:type="dxa"/>
          </w:tcPr>
          <w:p w14:paraId="76B2DD68" w14:textId="26155EB1" w:rsidR="00AA41D4" w:rsidRPr="004B4650" w:rsidRDefault="00AA41D4" w:rsidP="007C4358">
            <w:pPr>
              <w:jc w:val="both"/>
              <w:rPr>
                <w:sz w:val="18"/>
                <w:szCs w:val="18"/>
              </w:rPr>
            </w:pPr>
            <w:r w:rsidRPr="004B4650">
              <w:rPr>
                <w:rFonts w:eastAsia="Times New Roman"/>
                <w:sz w:val="18"/>
                <w:szCs w:val="18"/>
                <w:lang w:val="mn-MN"/>
              </w:rPr>
              <w:lastRenderedPageBreak/>
              <w:t>Тоон гарын үсгийг нэвтрүүлэх ажлыг зохион байгуулах, үр дүнг нэгтгэн тайлагнах</w:t>
            </w:r>
          </w:p>
        </w:tc>
        <w:tc>
          <w:tcPr>
            <w:tcW w:w="3668" w:type="dxa"/>
          </w:tcPr>
          <w:p w14:paraId="6EF11C7C" w14:textId="5CEA88B6" w:rsidR="00AA41D4" w:rsidRDefault="003C28CE" w:rsidP="00AA41D4">
            <w:pPr>
              <w:jc w:val="both"/>
              <w:rPr>
                <w:sz w:val="18"/>
                <w:szCs w:val="18"/>
                <w:lang w:val="mn-MN"/>
              </w:rPr>
            </w:pPr>
            <w:r w:rsidRPr="003C28CE">
              <w:rPr>
                <w:sz w:val="18"/>
                <w:szCs w:val="18"/>
                <w:lang w:val="mn-MN"/>
              </w:rPr>
              <w:t>Манай</w:t>
            </w:r>
            <w:r>
              <w:rPr>
                <w:sz w:val="18"/>
                <w:szCs w:val="18"/>
                <w:lang w:val="mn-MN"/>
              </w:rPr>
              <w:t xml:space="preserve"> байгууллагын бүх ажилчид тоон гарын үсгийг Улсын бүртгэлийн хэлтэст бүртгүүлж авсан.</w:t>
            </w:r>
          </w:p>
          <w:p w14:paraId="0753EA89" w14:textId="57C27099" w:rsidR="003C28CE" w:rsidRPr="003C28CE" w:rsidRDefault="003C28CE" w:rsidP="00AA41D4">
            <w:pPr>
              <w:jc w:val="both"/>
              <w:rPr>
                <w:sz w:val="18"/>
                <w:szCs w:val="18"/>
                <w:lang w:val="mn-MN"/>
              </w:rPr>
            </w:pPr>
            <w:r>
              <w:rPr>
                <w:sz w:val="18"/>
                <w:szCs w:val="18"/>
                <w:lang w:val="mn-MN"/>
              </w:rPr>
              <w:t>Үр дүн:</w:t>
            </w:r>
            <w:r w:rsidR="00E02946">
              <w:rPr>
                <w:sz w:val="18"/>
                <w:szCs w:val="18"/>
                <w:lang w:val="mn-MN"/>
              </w:rPr>
              <w:t xml:space="preserve"> Байгууллагын ажилчид 100 хувь тоон гарын үсэгт хамрагдсан.</w:t>
            </w:r>
          </w:p>
          <w:p w14:paraId="46E4CECD" w14:textId="50808EBF" w:rsidR="003C28CE" w:rsidRPr="004B4650" w:rsidRDefault="003C28CE" w:rsidP="00AA41D4">
            <w:pPr>
              <w:jc w:val="both"/>
              <w:rPr>
                <w:color w:val="FF0000"/>
                <w:sz w:val="18"/>
                <w:szCs w:val="18"/>
                <w:lang w:val="mn-MN"/>
              </w:rPr>
            </w:pPr>
          </w:p>
        </w:tc>
        <w:tc>
          <w:tcPr>
            <w:tcW w:w="567" w:type="dxa"/>
            <w:vAlign w:val="center"/>
          </w:tcPr>
          <w:p w14:paraId="52DE573A" w14:textId="58E906D1" w:rsidR="00AA41D4" w:rsidRPr="00E02946" w:rsidRDefault="00E02946" w:rsidP="00AA41D4">
            <w:pPr>
              <w:jc w:val="center"/>
              <w:rPr>
                <w:sz w:val="16"/>
                <w:szCs w:val="16"/>
                <w:lang w:val="mn-MN"/>
              </w:rPr>
            </w:pPr>
            <w:r>
              <w:rPr>
                <w:sz w:val="16"/>
                <w:szCs w:val="16"/>
                <w:lang w:val="mn-MN"/>
              </w:rPr>
              <w:t>100</w:t>
            </w:r>
          </w:p>
        </w:tc>
        <w:tc>
          <w:tcPr>
            <w:tcW w:w="992" w:type="dxa"/>
            <w:vAlign w:val="center"/>
          </w:tcPr>
          <w:p w14:paraId="36C53439" w14:textId="77777777" w:rsidR="00AA41D4" w:rsidRPr="009C76B3" w:rsidRDefault="00AA41D4" w:rsidP="00AA41D4">
            <w:pPr>
              <w:jc w:val="center"/>
              <w:rPr>
                <w:sz w:val="16"/>
                <w:szCs w:val="16"/>
              </w:rPr>
            </w:pPr>
          </w:p>
        </w:tc>
        <w:tc>
          <w:tcPr>
            <w:tcW w:w="992" w:type="dxa"/>
            <w:vAlign w:val="center"/>
          </w:tcPr>
          <w:p w14:paraId="4671349D" w14:textId="7F6E2A6D" w:rsidR="00AA41D4" w:rsidRPr="009C76B3" w:rsidRDefault="00AA41D4" w:rsidP="00AA41D4">
            <w:pPr>
              <w:jc w:val="center"/>
              <w:rPr>
                <w:sz w:val="16"/>
                <w:szCs w:val="16"/>
                <w:lang w:val="mn-MN"/>
              </w:rPr>
            </w:pPr>
          </w:p>
        </w:tc>
      </w:tr>
      <w:tr w:rsidR="00AA41D4" w:rsidRPr="009C76B3" w14:paraId="2529B07A" w14:textId="77777777" w:rsidTr="001F00FB">
        <w:tc>
          <w:tcPr>
            <w:tcW w:w="15451" w:type="dxa"/>
            <w:gridSpan w:val="9"/>
            <w:vAlign w:val="center"/>
          </w:tcPr>
          <w:p w14:paraId="0E9FD7E2" w14:textId="77777777" w:rsidR="00AA41D4" w:rsidRPr="004B4650" w:rsidRDefault="00AA41D4" w:rsidP="00AA41D4">
            <w:pPr>
              <w:jc w:val="center"/>
              <w:rPr>
                <w:b/>
                <w:sz w:val="18"/>
                <w:szCs w:val="18"/>
              </w:rPr>
            </w:pPr>
            <w:r w:rsidRPr="004B4650">
              <w:rPr>
                <w:b/>
                <w:sz w:val="18"/>
                <w:szCs w:val="18"/>
              </w:rPr>
              <w:lastRenderedPageBreak/>
              <w:t>ЗГ-ын албан даалгавар</w:t>
            </w:r>
          </w:p>
        </w:tc>
      </w:tr>
      <w:tr w:rsidR="00AA41D4" w:rsidRPr="009C76B3" w14:paraId="32DE46EA" w14:textId="77777777" w:rsidTr="00561327">
        <w:tc>
          <w:tcPr>
            <w:tcW w:w="709" w:type="dxa"/>
            <w:vAlign w:val="center"/>
          </w:tcPr>
          <w:p w14:paraId="4B63F4B6" w14:textId="77777777" w:rsidR="00AA41D4" w:rsidRPr="004B4650" w:rsidRDefault="00AA41D4" w:rsidP="00AA41D4">
            <w:pPr>
              <w:jc w:val="center"/>
              <w:rPr>
                <w:sz w:val="18"/>
                <w:szCs w:val="18"/>
              </w:rPr>
            </w:pPr>
            <w:r w:rsidRPr="004B4650">
              <w:rPr>
                <w:sz w:val="18"/>
                <w:szCs w:val="18"/>
              </w:rPr>
              <w:t>57</w:t>
            </w:r>
          </w:p>
        </w:tc>
        <w:tc>
          <w:tcPr>
            <w:tcW w:w="851" w:type="dxa"/>
            <w:vAlign w:val="center"/>
          </w:tcPr>
          <w:p w14:paraId="54AFD364" w14:textId="77777777" w:rsidR="00AA41D4" w:rsidRPr="004B4650" w:rsidRDefault="00AA41D4" w:rsidP="00AA41D4">
            <w:pPr>
              <w:jc w:val="center"/>
              <w:rPr>
                <w:sz w:val="18"/>
                <w:szCs w:val="18"/>
              </w:rPr>
            </w:pPr>
            <w:r w:rsidRPr="004B4650">
              <w:rPr>
                <w:sz w:val="18"/>
                <w:szCs w:val="18"/>
              </w:rPr>
              <w:t>149</w:t>
            </w:r>
          </w:p>
        </w:tc>
        <w:tc>
          <w:tcPr>
            <w:tcW w:w="1417" w:type="dxa"/>
            <w:vAlign w:val="center"/>
          </w:tcPr>
          <w:p w14:paraId="784D8508" w14:textId="77777777" w:rsidR="00AA41D4" w:rsidRPr="004B4650" w:rsidRDefault="00AA41D4" w:rsidP="00AA41D4">
            <w:pPr>
              <w:jc w:val="center"/>
              <w:rPr>
                <w:sz w:val="18"/>
                <w:szCs w:val="18"/>
              </w:rPr>
            </w:pPr>
            <w:r w:rsidRPr="004B4650">
              <w:rPr>
                <w:sz w:val="18"/>
                <w:szCs w:val="18"/>
              </w:rPr>
              <w:t>Тогтоолын хэрэгжилтийг эрчимжүүлэх тухай</w:t>
            </w:r>
            <w:r w:rsidRPr="004B4650">
              <w:rPr>
                <w:sz w:val="18"/>
                <w:szCs w:val="18"/>
              </w:rPr>
              <w:br/>
              <w:t>2020-11-19</w:t>
            </w:r>
            <w:r w:rsidRPr="004B4650">
              <w:rPr>
                <w:sz w:val="18"/>
                <w:szCs w:val="18"/>
              </w:rPr>
              <w:br/>
              <w:t>Дугаар 2020_2</w:t>
            </w:r>
          </w:p>
        </w:tc>
        <w:tc>
          <w:tcPr>
            <w:tcW w:w="3285" w:type="dxa"/>
            <w:vAlign w:val="center"/>
          </w:tcPr>
          <w:p w14:paraId="50F57EB7" w14:textId="77777777" w:rsidR="00AA41D4" w:rsidRPr="004B4650" w:rsidRDefault="00AA41D4" w:rsidP="00AA41D4">
            <w:pPr>
              <w:jc w:val="both"/>
              <w:rPr>
                <w:sz w:val="18"/>
                <w:szCs w:val="18"/>
              </w:rPr>
            </w:pPr>
            <w:r w:rsidRPr="004B4650">
              <w:rPr>
                <w:sz w:val="18"/>
                <w:szCs w:val="18"/>
              </w:rPr>
              <w:t>1.5. Цахим гарын үсгийн тухай хуулийн хэрэгжилтийг хангуулж, төрийн үйлчилгээнд тоон гарын үсэг нэвтрүүлэх арга хэмжээ авах;</w:t>
            </w:r>
          </w:p>
        </w:tc>
        <w:tc>
          <w:tcPr>
            <w:tcW w:w="2970" w:type="dxa"/>
          </w:tcPr>
          <w:p w14:paraId="750B013A" w14:textId="69008E87" w:rsidR="00AA41D4" w:rsidRPr="004B4650" w:rsidRDefault="00AA41D4" w:rsidP="00F0398C">
            <w:pPr>
              <w:jc w:val="both"/>
              <w:rPr>
                <w:sz w:val="18"/>
                <w:szCs w:val="18"/>
              </w:rPr>
            </w:pPr>
            <w:r w:rsidRPr="004B4650">
              <w:rPr>
                <w:sz w:val="18"/>
                <w:szCs w:val="18"/>
              </w:rPr>
              <w:t xml:space="preserve">Төрийн үйлчилгээнд </w:t>
            </w:r>
            <w:r w:rsidRPr="004B4650">
              <w:rPr>
                <w:rFonts w:eastAsia="Times New Roman"/>
                <w:sz w:val="18"/>
                <w:szCs w:val="18"/>
                <w:lang w:val="mn-MN"/>
              </w:rPr>
              <w:t>тоон гарын үсгийг нэвтрүүлэх ажлыг зохион байгуулах.</w:t>
            </w:r>
          </w:p>
        </w:tc>
        <w:tc>
          <w:tcPr>
            <w:tcW w:w="3668" w:type="dxa"/>
          </w:tcPr>
          <w:p w14:paraId="3F763919" w14:textId="77777777" w:rsidR="00AA41D4" w:rsidRDefault="00F0398C" w:rsidP="00AA41D4">
            <w:pPr>
              <w:jc w:val="both"/>
              <w:rPr>
                <w:sz w:val="18"/>
                <w:szCs w:val="18"/>
                <w:lang w:val="mn-MN"/>
              </w:rPr>
            </w:pPr>
            <w:r>
              <w:rPr>
                <w:sz w:val="18"/>
                <w:szCs w:val="18"/>
                <w:lang w:val="mn-MN"/>
              </w:rPr>
              <w:t>Манай байгууллага нь төрийн үйлчилгээний тоон гарын үсгийг нэвтрүүлж цалингийн нэгдсэн системд ашиглаж байгаа.</w:t>
            </w:r>
          </w:p>
          <w:p w14:paraId="423B0A9A" w14:textId="073F6F95" w:rsidR="00F0398C" w:rsidRPr="004B4650" w:rsidRDefault="00F0398C" w:rsidP="00AA41D4">
            <w:pPr>
              <w:jc w:val="both"/>
              <w:rPr>
                <w:sz w:val="18"/>
                <w:szCs w:val="18"/>
                <w:lang w:val="mn-MN"/>
              </w:rPr>
            </w:pPr>
            <w:r>
              <w:rPr>
                <w:sz w:val="18"/>
                <w:szCs w:val="18"/>
                <w:lang w:val="mn-MN"/>
              </w:rPr>
              <w:t>Үр дүн: Цаг хугацааг хэмнэж байна.</w:t>
            </w:r>
          </w:p>
        </w:tc>
        <w:tc>
          <w:tcPr>
            <w:tcW w:w="567" w:type="dxa"/>
            <w:vAlign w:val="center"/>
          </w:tcPr>
          <w:p w14:paraId="6E128B96" w14:textId="4EE6A43A" w:rsidR="00AA41D4" w:rsidRPr="00F0398C" w:rsidRDefault="00F0398C" w:rsidP="00AA41D4">
            <w:pPr>
              <w:jc w:val="center"/>
              <w:rPr>
                <w:sz w:val="16"/>
                <w:szCs w:val="16"/>
                <w:lang w:val="mn-MN"/>
              </w:rPr>
            </w:pPr>
            <w:r>
              <w:rPr>
                <w:sz w:val="16"/>
                <w:szCs w:val="16"/>
                <w:lang w:val="mn-MN"/>
              </w:rPr>
              <w:t>100</w:t>
            </w:r>
          </w:p>
        </w:tc>
        <w:tc>
          <w:tcPr>
            <w:tcW w:w="992" w:type="dxa"/>
            <w:vAlign w:val="center"/>
          </w:tcPr>
          <w:p w14:paraId="5881EAEF" w14:textId="77777777" w:rsidR="00AA41D4" w:rsidRPr="009C76B3" w:rsidRDefault="00AA41D4" w:rsidP="00AA41D4">
            <w:pPr>
              <w:jc w:val="center"/>
              <w:rPr>
                <w:sz w:val="16"/>
                <w:szCs w:val="16"/>
              </w:rPr>
            </w:pPr>
          </w:p>
        </w:tc>
        <w:tc>
          <w:tcPr>
            <w:tcW w:w="992" w:type="dxa"/>
            <w:vAlign w:val="center"/>
          </w:tcPr>
          <w:p w14:paraId="0B1EACF7" w14:textId="405E837F" w:rsidR="00AA41D4" w:rsidRPr="009C76B3" w:rsidRDefault="00AA41D4" w:rsidP="00AA41D4">
            <w:pPr>
              <w:jc w:val="center"/>
              <w:rPr>
                <w:sz w:val="16"/>
                <w:szCs w:val="16"/>
                <w:lang w:val="mn-MN"/>
              </w:rPr>
            </w:pPr>
          </w:p>
        </w:tc>
      </w:tr>
    </w:tbl>
    <w:p w14:paraId="09A9A387" w14:textId="3C331196" w:rsidR="00DC7B08" w:rsidRPr="009C76B3" w:rsidRDefault="00DC7B08" w:rsidP="002A77FF">
      <w:pPr>
        <w:spacing w:after="0" w:line="240" w:lineRule="auto"/>
        <w:rPr>
          <w:sz w:val="16"/>
          <w:szCs w:val="16"/>
        </w:rPr>
      </w:pPr>
    </w:p>
    <w:p w14:paraId="0E3676B2" w14:textId="4D8D408F" w:rsidR="002A77FF" w:rsidRDefault="002A77FF" w:rsidP="002A77FF">
      <w:pPr>
        <w:spacing w:after="0" w:line="240" w:lineRule="auto"/>
        <w:rPr>
          <w:sz w:val="16"/>
          <w:szCs w:val="16"/>
        </w:rPr>
      </w:pPr>
    </w:p>
    <w:p w14:paraId="3EF29F64" w14:textId="77777777" w:rsidR="00093851" w:rsidRDefault="00093851" w:rsidP="002A77FF">
      <w:pPr>
        <w:spacing w:after="0" w:line="240" w:lineRule="auto"/>
        <w:rPr>
          <w:sz w:val="16"/>
          <w:szCs w:val="16"/>
        </w:rPr>
      </w:pPr>
    </w:p>
    <w:p w14:paraId="4A0EFC11" w14:textId="3BE8FA7B" w:rsidR="00093851" w:rsidRDefault="00093851" w:rsidP="002A77FF">
      <w:pPr>
        <w:spacing w:after="0" w:line="240" w:lineRule="auto"/>
        <w:rPr>
          <w:sz w:val="16"/>
          <w:szCs w:val="16"/>
        </w:rPr>
      </w:pPr>
    </w:p>
    <w:p w14:paraId="73DE2682" w14:textId="491CFE03" w:rsidR="00093851" w:rsidRPr="00093851" w:rsidRDefault="00093851" w:rsidP="00093851">
      <w:pPr>
        <w:spacing w:after="0" w:line="240" w:lineRule="auto"/>
        <w:jc w:val="center"/>
        <w:rPr>
          <w:sz w:val="22"/>
          <w:szCs w:val="22"/>
          <w:lang w:val="mn-MN"/>
        </w:rPr>
      </w:pPr>
      <w:r w:rsidRPr="00093851">
        <w:rPr>
          <w:sz w:val="22"/>
          <w:szCs w:val="22"/>
          <w:lang w:val="mn-MN"/>
        </w:rPr>
        <w:t>Хууль тогттоомж, тогтоол шийдвэрийн хэрэгжилт гаргасан:СХДАА-ны дарга                                   /Н.Алтанцэцэг/</w:t>
      </w:r>
    </w:p>
    <w:sectPr w:rsidR="00093851" w:rsidRPr="00093851" w:rsidSect="009C0A38">
      <w:pgSz w:w="16787" w:h="11870" w:orient="landscape"/>
      <w:pgMar w:top="1418" w:right="851"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6F220D" w16cex:dateUtc="2022-07-06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F92143" w16cid:durableId="266F22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1ACF" w14:textId="77777777" w:rsidR="007C03C1" w:rsidRDefault="007C03C1" w:rsidP="00BC0614">
      <w:pPr>
        <w:spacing w:after="0" w:line="240" w:lineRule="auto"/>
      </w:pPr>
      <w:r>
        <w:separator/>
      </w:r>
    </w:p>
  </w:endnote>
  <w:endnote w:type="continuationSeparator" w:id="0">
    <w:p w14:paraId="2CC46E6A" w14:textId="77777777" w:rsidR="007C03C1" w:rsidRDefault="007C03C1" w:rsidP="00BC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ubheading Semibold">
    <w:altName w:val="Times New Roman"/>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3735" w14:textId="77777777" w:rsidR="007C03C1" w:rsidRDefault="007C03C1" w:rsidP="00BC0614">
      <w:pPr>
        <w:spacing w:after="0" w:line="240" w:lineRule="auto"/>
      </w:pPr>
      <w:r>
        <w:separator/>
      </w:r>
    </w:p>
  </w:footnote>
  <w:footnote w:type="continuationSeparator" w:id="0">
    <w:p w14:paraId="557480BD" w14:textId="77777777" w:rsidR="007C03C1" w:rsidRDefault="007C03C1" w:rsidP="00BC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390E"/>
    <w:multiLevelType w:val="hybridMultilevel"/>
    <w:tmpl w:val="11AC3804"/>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26A43"/>
    <w:multiLevelType w:val="hybridMultilevel"/>
    <w:tmpl w:val="BECE755E"/>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A3FD0"/>
    <w:multiLevelType w:val="hybridMultilevel"/>
    <w:tmpl w:val="855C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F378F"/>
    <w:multiLevelType w:val="hybridMultilevel"/>
    <w:tmpl w:val="53963064"/>
    <w:lvl w:ilvl="0" w:tplc="321CC1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7DCB"/>
    <w:multiLevelType w:val="hybridMultilevel"/>
    <w:tmpl w:val="EAD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416E8"/>
    <w:multiLevelType w:val="hybridMultilevel"/>
    <w:tmpl w:val="0FE4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91CF0"/>
    <w:multiLevelType w:val="hybridMultilevel"/>
    <w:tmpl w:val="7EF2B272"/>
    <w:lvl w:ilvl="0" w:tplc="B2E0D18C">
      <w:start w:val="76"/>
      <w:numFmt w:val="bullet"/>
      <w:lvlText w:val="-"/>
      <w:lvlJc w:val="left"/>
      <w:pPr>
        <w:ind w:left="481" w:hanging="360"/>
      </w:pPr>
      <w:rPr>
        <w:rFonts w:ascii="Arial" w:eastAsia="Times New Roman" w:hAnsi="Arial" w:cs="Arial"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7" w15:restartNumberingAfterBreak="0">
    <w:nsid w:val="42A20696"/>
    <w:multiLevelType w:val="hybridMultilevel"/>
    <w:tmpl w:val="90EE78B6"/>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E4436"/>
    <w:multiLevelType w:val="hybridMultilevel"/>
    <w:tmpl w:val="5860E428"/>
    <w:lvl w:ilvl="0" w:tplc="DDCC911C">
      <w:start w:val="202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ED2FC1"/>
    <w:multiLevelType w:val="hybridMultilevel"/>
    <w:tmpl w:val="8D8839DE"/>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87F3C"/>
    <w:multiLevelType w:val="hybridMultilevel"/>
    <w:tmpl w:val="F1C6D930"/>
    <w:lvl w:ilvl="0" w:tplc="E07CB4BA">
      <w:start w:val="1"/>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num w:numId="1">
    <w:abstractNumId w:val="1"/>
  </w:num>
  <w:num w:numId="2">
    <w:abstractNumId w:val="7"/>
  </w:num>
  <w:num w:numId="3">
    <w:abstractNumId w:val="3"/>
  </w:num>
  <w:num w:numId="4">
    <w:abstractNumId w:val="10"/>
  </w:num>
  <w:num w:numId="5">
    <w:abstractNumId w:val="2"/>
  </w:num>
  <w:num w:numId="6">
    <w:abstractNumId w:val="5"/>
  </w:num>
  <w:num w:numId="7">
    <w:abstractNumId w:val="4"/>
  </w:num>
  <w:num w:numId="8">
    <w:abstractNumId w:val="6"/>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71"/>
    <w:rsid w:val="00002628"/>
    <w:rsid w:val="000061F6"/>
    <w:rsid w:val="000100BA"/>
    <w:rsid w:val="000109B4"/>
    <w:rsid w:val="000128A4"/>
    <w:rsid w:val="00014F25"/>
    <w:rsid w:val="00016AA1"/>
    <w:rsid w:val="000202B3"/>
    <w:rsid w:val="000228A8"/>
    <w:rsid w:val="00023541"/>
    <w:rsid w:val="00026696"/>
    <w:rsid w:val="00030DEA"/>
    <w:rsid w:val="00031340"/>
    <w:rsid w:val="00031D34"/>
    <w:rsid w:val="00036D1E"/>
    <w:rsid w:val="00044A9C"/>
    <w:rsid w:val="00044ABF"/>
    <w:rsid w:val="00046894"/>
    <w:rsid w:val="00050E42"/>
    <w:rsid w:val="000510E3"/>
    <w:rsid w:val="00053CCC"/>
    <w:rsid w:val="00053D08"/>
    <w:rsid w:val="00054386"/>
    <w:rsid w:val="0005454F"/>
    <w:rsid w:val="0006074E"/>
    <w:rsid w:val="00060D4F"/>
    <w:rsid w:val="000611B4"/>
    <w:rsid w:val="00063236"/>
    <w:rsid w:val="00065E2F"/>
    <w:rsid w:val="00067771"/>
    <w:rsid w:val="00067A51"/>
    <w:rsid w:val="00083B58"/>
    <w:rsid w:val="00084568"/>
    <w:rsid w:val="00091850"/>
    <w:rsid w:val="00092C25"/>
    <w:rsid w:val="00093851"/>
    <w:rsid w:val="00093EF4"/>
    <w:rsid w:val="00094390"/>
    <w:rsid w:val="00096B6A"/>
    <w:rsid w:val="000978A5"/>
    <w:rsid w:val="00097DBE"/>
    <w:rsid w:val="000A05FF"/>
    <w:rsid w:val="000A3258"/>
    <w:rsid w:val="000A60F4"/>
    <w:rsid w:val="000A69C0"/>
    <w:rsid w:val="000B0FDD"/>
    <w:rsid w:val="000B3ACC"/>
    <w:rsid w:val="000B3AD2"/>
    <w:rsid w:val="000B467F"/>
    <w:rsid w:val="000B6C81"/>
    <w:rsid w:val="000B77E9"/>
    <w:rsid w:val="000C21D4"/>
    <w:rsid w:val="000C47F0"/>
    <w:rsid w:val="000D0D30"/>
    <w:rsid w:val="000D1135"/>
    <w:rsid w:val="000D4461"/>
    <w:rsid w:val="000D6A40"/>
    <w:rsid w:val="000D7559"/>
    <w:rsid w:val="000D7DD7"/>
    <w:rsid w:val="000E1B44"/>
    <w:rsid w:val="000E2D7A"/>
    <w:rsid w:val="000E3065"/>
    <w:rsid w:val="000E3FFB"/>
    <w:rsid w:val="000E573B"/>
    <w:rsid w:val="000F0431"/>
    <w:rsid w:val="000F18C5"/>
    <w:rsid w:val="000F1AA4"/>
    <w:rsid w:val="000F31E6"/>
    <w:rsid w:val="000F33ED"/>
    <w:rsid w:val="000F4ABF"/>
    <w:rsid w:val="000F6C2D"/>
    <w:rsid w:val="00103BF8"/>
    <w:rsid w:val="001040F8"/>
    <w:rsid w:val="001044D0"/>
    <w:rsid w:val="00104F7C"/>
    <w:rsid w:val="00105702"/>
    <w:rsid w:val="00111177"/>
    <w:rsid w:val="00111D33"/>
    <w:rsid w:val="00113F4F"/>
    <w:rsid w:val="00115018"/>
    <w:rsid w:val="00115EA3"/>
    <w:rsid w:val="001161D9"/>
    <w:rsid w:val="00123001"/>
    <w:rsid w:val="001245C6"/>
    <w:rsid w:val="00125289"/>
    <w:rsid w:val="00127CBC"/>
    <w:rsid w:val="00127D07"/>
    <w:rsid w:val="001311C0"/>
    <w:rsid w:val="00131494"/>
    <w:rsid w:val="00133C3D"/>
    <w:rsid w:val="00133F1F"/>
    <w:rsid w:val="0013707B"/>
    <w:rsid w:val="00137F16"/>
    <w:rsid w:val="001516B7"/>
    <w:rsid w:val="00151E70"/>
    <w:rsid w:val="00152D2A"/>
    <w:rsid w:val="00154117"/>
    <w:rsid w:val="00154626"/>
    <w:rsid w:val="00155560"/>
    <w:rsid w:val="00160BEE"/>
    <w:rsid w:val="001620DC"/>
    <w:rsid w:val="00164FD6"/>
    <w:rsid w:val="001655B5"/>
    <w:rsid w:val="00165A7D"/>
    <w:rsid w:val="00171A89"/>
    <w:rsid w:val="001722B5"/>
    <w:rsid w:val="00172E19"/>
    <w:rsid w:val="00173EF5"/>
    <w:rsid w:val="0017462D"/>
    <w:rsid w:val="00174FA8"/>
    <w:rsid w:val="00176FDA"/>
    <w:rsid w:val="00177AB8"/>
    <w:rsid w:val="00180FE4"/>
    <w:rsid w:val="00187C0E"/>
    <w:rsid w:val="00193390"/>
    <w:rsid w:val="001933BE"/>
    <w:rsid w:val="0019533D"/>
    <w:rsid w:val="001A23BB"/>
    <w:rsid w:val="001A6A87"/>
    <w:rsid w:val="001A6F83"/>
    <w:rsid w:val="001A77D5"/>
    <w:rsid w:val="001A7AEB"/>
    <w:rsid w:val="001B3796"/>
    <w:rsid w:val="001B39A3"/>
    <w:rsid w:val="001B697F"/>
    <w:rsid w:val="001B752F"/>
    <w:rsid w:val="001C1CBE"/>
    <w:rsid w:val="001C297E"/>
    <w:rsid w:val="001C5A09"/>
    <w:rsid w:val="001C71E7"/>
    <w:rsid w:val="001D00D4"/>
    <w:rsid w:val="001D386E"/>
    <w:rsid w:val="001D45DC"/>
    <w:rsid w:val="001D4B26"/>
    <w:rsid w:val="001D7A5B"/>
    <w:rsid w:val="001E0FB7"/>
    <w:rsid w:val="001E1A31"/>
    <w:rsid w:val="001E4FCA"/>
    <w:rsid w:val="001F00FB"/>
    <w:rsid w:val="001F15E8"/>
    <w:rsid w:val="001F300E"/>
    <w:rsid w:val="001F5A64"/>
    <w:rsid w:val="001F686C"/>
    <w:rsid w:val="002032F8"/>
    <w:rsid w:val="00203DB3"/>
    <w:rsid w:val="00204727"/>
    <w:rsid w:val="00206B46"/>
    <w:rsid w:val="00210FC2"/>
    <w:rsid w:val="00212890"/>
    <w:rsid w:val="00213647"/>
    <w:rsid w:val="00214C54"/>
    <w:rsid w:val="002157DA"/>
    <w:rsid w:val="00216020"/>
    <w:rsid w:val="002161F9"/>
    <w:rsid w:val="00216B2C"/>
    <w:rsid w:val="002172B0"/>
    <w:rsid w:val="00217C63"/>
    <w:rsid w:val="00220CBE"/>
    <w:rsid w:val="00223BFF"/>
    <w:rsid w:val="0022494E"/>
    <w:rsid w:val="00224F2F"/>
    <w:rsid w:val="0023275C"/>
    <w:rsid w:val="00235600"/>
    <w:rsid w:val="00236563"/>
    <w:rsid w:val="002376F0"/>
    <w:rsid w:val="0024017C"/>
    <w:rsid w:val="002419F2"/>
    <w:rsid w:val="00241AAD"/>
    <w:rsid w:val="00245932"/>
    <w:rsid w:val="00245E4B"/>
    <w:rsid w:val="0024600A"/>
    <w:rsid w:val="00251292"/>
    <w:rsid w:val="002516ED"/>
    <w:rsid w:val="00252B1B"/>
    <w:rsid w:val="00253EDE"/>
    <w:rsid w:val="002613B6"/>
    <w:rsid w:val="00262044"/>
    <w:rsid w:val="00262D54"/>
    <w:rsid w:val="0026364C"/>
    <w:rsid w:val="0026583A"/>
    <w:rsid w:val="00272CE1"/>
    <w:rsid w:val="002748A0"/>
    <w:rsid w:val="0027725E"/>
    <w:rsid w:val="00277AD5"/>
    <w:rsid w:val="00280E20"/>
    <w:rsid w:val="0028303D"/>
    <w:rsid w:val="00283DE7"/>
    <w:rsid w:val="00285C16"/>
    <w:rsid w:val="0028713A"/>
    <w:rsid w:val="002911F7"/>
    <w:rsid w:val="00294117"/>
    <w:rsid w:val="00294B08"/>
    <w:rsid w:val="00295203"/>
    <w:rsid w:val="00295EDA"/>
    <w:rsid w:val="00297042"/>
    <w:rsid w:val="00297F1C"/>
    <w:rsid w:val="002A14AE"/>
    <w:rsid w:val="002A29C2"/>
    <w:rsid w:val="002A3C6D"/>
    <w:rsid w:val="002A77FF"/>
    <w:rsid w:val="002B0985"/>
    <w:rsid w:val="002B5DEF"/>
    <w:rsid w:val="002C095D"/>
    <w:rsid w:val="002C1AAD"/>
    <w:rsid w:val="002C2C7C"/>
    <w:rsid w:val="002C54E7"/>
    <w:rsid w:val="002C7FD7"/>
    <w:rsid w:val="002D6A82"/>
    <w:rsid w:val="002E0E71"/>
    <w:rsid w:val="002F54F3"/>
    <w:rsid w:val="00300200"/>
    <w:rsid w:val="0030062C"/>
    <w:rsid w:val="003007A2"/>
    <w:rsid w:val="003013E1"/>
    <w:rsid w:val="0030398E"/>
    <w:rsid w:val="0030540C"/>
    <w:rsid w:val="00305EDD"/>
    <w:rsid w:val="00311E18"/>
    <w:rsid w:val="00315B0E"/>
    <w:rsid w:val="0032036D"/>
    <w:rsid w:val="003207BA"/>
    <w:rsid w:val="0032109C"/>
    <w:rsid w:val="0032221A"/>
    <w:rsid w:val="0033554A"/>
    <w:rsid w:val="003356E1"/>
    <w:rsid w:val="00335FB6"/>
    <w:rsid w:val="00336F51"/>
    <w:rsid w:val="00340D63"/>
    <w:rsid w:val="0034264B"/>
    <w:rsid w:val="00344129"/>
    <w:rsid w:val="0034646D"/>
    <w:rsid w:val="003500EF"/>
    <w:rsid w:val="003501EB"/>
    <w:rsid w:val="003506DA"/>
    <w:rsid w:val="00351003"/>
    <w:rsid w:val="003513E4"/>
    <w:rsid w:val="00351D10"/>
    <w:rsid w:val="00353AD9"/>
    <w:rsid w:val="00355698"/>
    <w:rsid w:val="003558DE"/>
    <w:rsid w:val="003565E4"/>
    <w:rsid w:val="00357B64"/>
    <w:rsid w:val="00360D43"/>
    <w:rsid w:val="00364167"/>
    <w:rsid w:val="00364F6D"/>
    <w:rsid w:val="00370178"/>
    <w:rsid w:val="003701B0"/>
    <w:rsid w:val="00374EBB"/>
    <w:rsid w:val="0037534D"/>
    <w:rsid w:val="00377B73"/>
    <w:rsid w:val="003825D5"/>
    <w:rsid w:val="003849C5"/>
    <w:rsid w:val="00387087"/>
    <w:rsid w:val="00387ABE"/>
    <w:rsid w:val="00390110"/>
    <w:rsid w:val="0039308E"/>
    <w:rsid w:val="00394D30"/>
    <w:rsid w:val="00395074"/>
    <w:rsid w:val="00395B98"/>
    <w:rsid w:val="003A2C04"/>
    <w:rsid w:val="003A4545"/>
    <w:rsid w:val="003A49AE"/>
    <w:rsid w:val="003A69AA"/>
    <w:rsid w:val="003B1B12"/>
    <w:rsid w:val="003B254D"/>
    <w:rsid w:val="003B6431"/>
    <w:rsid w:val="003C14F8"/>
    <w:rsid w:val="003C1F87"/>
    <w:rsid w:val="003C28CE"/>
    <w:rsid w:val="003C4701"/>
    <w:rsid w:val="003C56C5"/>
    <w:rsid w:val="003C70A4"/>
    <w:rsid w:val="003D0CE5"/>
    <w:rsid w:val="003D3E49"/>
    <w:rsid w:val="003D48B2"/>
    <w:rsid w:val="003D5015"/>
    <w:rsid w:val="003D6A38"/>
    <w:rsid w:val="003E299A"/>
    <w:rsid w:val="003E4E5B"/>
    <w:rsid w:val="003E5EF2"/>
    <w:rsid w:val="003E61D6"/>
    <w:rsid w:val="003E64BA"/>
    <w:rsid w:val="003F06C7"/>
    <w:rsid w:val="003F1BB9"/>
    <w:rsid w:val="003F2F00"/>
    <w:rsid w:val="00407524"/>
    <w:rsid w:val="004112E3"/>
    <w:rsid w:val="00413208"/>
    <w:rsid w:val="00413AB1"/>
    <w:rsid w:val="00414018"/>
    <w:rsid w:val="004146DC"/>
    <w:rsid w:val="00416A10"/>
    <w:rsid w:val="00417128"/>
    <w:rsid w:val="004206CC"/>
    <w:rsid w:val="00420828"/>
    <w:rsid w:val="00423BF2"/>
    <w:rsid w:val="0042545E"/>
    <w:rsid w:val="00425637"/>
    <w:rsid w:val="0042698D"/>
    <w:rsid w:val="004276D2"/>
    <w:rsid w:val="004302EF"/>
    <w:rsid w:val="0044153D"/>
    <w:rsid w:val="00445DA8"/>
    <w:rsid w:val="0044637E"/>
    <w:rsid w:val="004476E3"/>
    <w:rsid w:val="0045139F"/>
    <w:rsid w:val="00451544"/>
    <w:rsid w:val="00451AA1"/>
    <w:rsid w:val="00453841"/>
    <w:rsid w:val="00453F40"/>
    <w:rsid w:val="004572E8"/>
    <w:rsid w:val="0046350A"/>
    <w:rsid w:val="00466FA6"/>
    <w:rsid w:val="00471DA6"/>
    <w:rsid w:val="004735CF"/>
    <w:rsid w:val="004736CE"/>
    <w:rsid w:val="00473D5B"/>
    <w:rsid w:val="004742F3"/>
    <w:rsid w:val="00474D10"/>
    <w:rsid w:val="004751C2"/>
    <w:rsid w:val="00476739"/>
    <w:rsid w:val="004767E4"/>
    <w:rsid w:val="004807CC"/>
    <w:rsid w:val="00481DBF"/>
    <w:rsid w:val="004823BA"/>
    <w:rsid w:val="00482ADC"/>
    <w:rsid w:val="00482BA6"/>
    <w:rsid w:val="0048568A"/>
    <w:rsid w:val="00491B61"/>
    <w:rsid w:val="00492A23"/>
    <w:rsid w:val="00492C10"/>
    <w:rsid w:val="00492EE3"/>
    <w:rsid w:val="00493C49"/>
    <w:rsid w:val="00494F90"/>
    <w:rsid w:val="00497411"/>
    <w:rsid w:val="004A2D42"/>
    <w:rsid w:val="004A4CC8"/>
    <w:rsid w:val="004B4650"/>
    <w:rsid w:val="004B55FA"/>
    <w:rsid w:val="004B6796"/>
    <w:rsid w:val="004B75EF"/>
    <w:rsid w:val="004C23FF"/>
    <w:rsid w:val="004C6A30"/>
    <w:rsid w:val="004C72E9"/>
    <w:rsid w:val="004D3D12"/>
    <w:rsid w:val="004D4D3C"/>
    <w:rsid w:val="004D5A32"/>
    <w:rsid w:val="004D664F"/>
    <w:rsid w:val="004D6CF6"/>
    <w:rsid w:val="004D7844"/>
    <w:rsid w:val="004E0971"/>
    <w:rsid w:val="004E4E74"/>
    <w:rsid w:val="004E6CA0"/>
    <w:rsid w:val="004E6DB9"/>
    <w:rsid w:val="004E7159"/>
    <w:rsid w:val="004F5389"/>
    <w:rsid w:val="004F623F"/>
    <w:rsid w:val="004F6402"/>
    <w:rsid w:val="004F6D9A"/>
    <w:rsid w:val="00500120"/>
    <w:rsid w:val="00501348"/>
    <w:rsid w:val="00504119"/>
    <w:rsid w:val="0050490D"/>
    <w:rsid w:val="00504E70"/>
    <w:rsid w:val="00505BDB"/>
    <w:rsid w:val="00505F4F"/>
    <w:rsid w:val="00510062"/>
    <w:rsid w:val="00510444"/>
    <w:rsid w:val="005109F0"/>
    <w:rsid w:val="0051425F"/>
    <w:rsid w:val="00515CC6"/>
    <w:rsid w:val="00517D6D"/>
    <w:rsid w:val="00521ED6"/>
    <w:rsid w:val="00522393"/>
    <w:rsid w:val="00524AE0"/>
    <w:rsid w:val="0053023E"/>
    <w:rsid w:val="00533CE4"/>
    <w:rsid w:val="00537729"/>
    <w:rsid w:val="00540879"/>
    <w:rsid w:val="00542A5F"/>
    <w:rsid w:val="00543952"/>
    <w:rsid w:val="005446B0"/>
    <w:rsid w:val="00544C26"/>
    <w:rsid w:val="005563D0"/>
    <w:rsid w:val="00561327"/>
    <w:rsid w:val="005665D3"/>
    <w:rsid w:val="00570279"/>
    <w:rsid w:val="00570EC3"/>
    <w:rsid w:val="00573050"/>
    <w:rsid w:val="00573449"/>
    <w:rsid w:val="005762D5"/>
    <w:rsid w:val="005766E6"/>
    <w:rsid w:val="005810A5"/>
    <w:rsid w:val="005820B3"/>
    <w:rsid w:val="00583D1B"/>
    <w:rsid w:val="00583F58"/>
    <w:rsid w:val="0058587F"/>
    <w:rsid w:val="005902C7"/>
    <w:rsid w:val="005910E5"/>
    <w:rsid w:val="005915CD"/>
    <w:rsid w:val="00592C35"/>
    <w:rsid w:val="005960EB"/>
    <w:rsid w:val="005A0266"/>
    <w:rsid w:val="005A1C8B"/>
    <w:rsid w:val="005A63E7"/>
    <w:rsid w:val="005A721D"/>
    <w:rsid w:val="005B03DB"/>
    <w:rsid w:val="005B4B4C"/>
    <w:rsid w:val="005B722B"/>
    <w:rsid w:val="005C004A"/>
    <w:rsid w:val="005C03BC"/>
    <w:rsid w:val="005C43A6"/>
    <w:rsid w:val="005C4B22"/>
    <w:rsid w:val="005D024C"/>
    <w:rsid w:val="005D2089"/>
    <w:rsid w:val="005D2C6E"/>
    <w:rsid w:val="005D3587"/>
    <w:rsid w:val="005D5C5E"/>
    <w:rsid w:val="005E0868"/>
    <w:rsid w:val="005E250B"/>
    <w:rsid w:val="005E5912"/>
    <w:rsid w:val="005E5AB5"/>
    <w:rsid w:val="005E5E12"/>
    <w:rsid w:val="005F0314"/>
    <w:rsid w:val="005F1DA6"/>
    <w:rsid w:val="005F395E"/>
    <w:rsid w:val="005F479B"/>
    <w:rsid w:val="005F51EF"/>
    <w:rsid w:val="006001F4"/>
    <w:rsid w:val="00602036"/>
    <w:rsid w:val="00602F53"/>
    <w:rsid w:val="00605998"/>
    <w:rsid w:val="00610892"/>
    <w:rsid w:val="0061214A"/>
    <w:rsid w:val="00614601"/>
    <w:rsid w:val="006147C0"/>
    <w:rsid w:val="00617851"/>
    <w:rsid w:val="006221D3"/>
    <w:rsid w:val="00622278"/>
    <w:rsid w:val="00632989"/>
    <w:rsid w:val="006350B5"/>
    <w:rsid w:val="00636283"/>
    <w:rsid w:val="0063684B"/>
    <w:rsid w:val="006368A0"/>
    <w:rsid w:val="006403A8"/>
    <w:rsid w:val="00642148"/>
    <w:rsid w:val="006422A1"/>
    <w:rsid w:val="00642A63"/>
    <w:rsid w:val="0064665B"/>
    <w:rsid w:val="00651328"/>
    <w:rsid w:val="00651623"/>
    <w:rsid w:val="00653859"/>
    <w:rsid w:val="006560F0"/>
    <w:rsid w:val="00656F72"/>
    <w:rsid w:val="00663788"/>
    <w:rsid w:val="00670D5D"/>
    <w:rsid w:val="00670DA6"/>
    <w:rsid w:val="006714DF"/>
    <w:rsid w:val="006730CB"/>
    <w:rsid w:val="006741D8"/>
    <w:rsid w:val="00680298"/>
    <w:rsid w:val="0068096C"/>
    <w:rsid w:val="00680C8F"/>
    <w:rsid w:val="006812EC"/>
    <w:rsid w:val="00683885"/>
    <w:rsid w:val="006842E6"/>
    <w:rsid w:val="00686C0F"/>
    <w:rsid w:val="00687A4E"/>
    <w:rsid w:val="0069377A"/>
    <w:rsid w:val="00693F4D"/>
    <w:rsid w:val="00694967"/>
    <w:rsid w:val="006949C2"/>
    <w:rsid w:val="00696178"/>
    <w:rsid w:val="006966F5"/>
    <w:rsid w:val="00697A3F"/>
    <w:rsid w:val="006A1695"/>
    <w:rsid w:val="006A402D"/>
    <w:rsid w:val="006A5536"/>
    <w:rsid w:val="006A6787"/>
    <w:rsid w:val="006B04EA"/>
    <w:rsid w:val="006B652C"/>
    <w:rsid w:val="006C00EA"/>
    <w:rsid w:val="006C12CA"/>
    <w:rsid w:val="006C1ED6"/>
    <w:rsid w:val="006C2B16"/>
    <w:rsid w:val="006C7259"/>
    <w:rsid w:val="006D2832"/>
    <w:rsid w:val="006D2E9F"/>
    <w:rsid w:val="006D493E"/>
    <w:rsid w:val="006D7133"/>
    <w:rsid w:val="006D7A06"/>
    <w:rsid w:val="006E1245"/>
    <w:rsid w:val="006E1F9F"/>
    <w:rsid w:val="006E26A9"/>
    <w:rsid w:val="006E418D"/>
    <w:rsid w:val="006E4C9E"/>
    <w:rsid w:val="006E563A"/>
    <w:rsid w:val="006E68E9"/>
    <w:rsid w:val="006E7564"/>
    <w:rsid w:val="006E7769"/>
    <w:rsid w:val="006E7AB3"/>
    <w:rsid w:val="006E7E49"/>
    <w:rsid w:val="006F123B"/>
    <w:rsid w:val="006F2E55"/>
    <w:rsid w:val="006F3C10"/>
    <w:rsid w:val="006F6F56"/>
    <w:rsid w:val="007004BA"/>
    <w:rsid w:val="00700E4E"/>
    <w:rsid w:val="00710730"/>
    <w:rsid w:val="00713DE0"/>
    <w:rsid w:val="00715E8E"/>
    <w:rsid w:val="00724249"/>
    <w:rsid w:val="007306A3"/>
    <w:rsid w:val="00733696"/>
    <w:rsid w:val="00734D14"/>
    <w:rsid w:val="00737292"/>
    <w:rsid w:val="00737A39"/>
    <w:rsid w:val="00737BB0"/>
    <w:rsid w:val="00741C03"/>
    <w:rsid w:val="007428F3"/>
    <w:rsid w:val="007506A0"/>
    <w:rsid w:val="007521F2"/>
    <w:rsid w:val="00752869"/>
    <w:rsid w:val="00752CC3"/>
    <w:rsid w:val="00754B9F"/>
    <w:rsid w:val="00756538"/>
    <w:rsid w:val="00760BE1"/>
    <w:rsid w:val="007665ED"/>
    <w:rsid w:val="00766A9D"/>
    <w:rsid w:val="00767917"/>
    <w:rsid w:val="007712CF"/>
    <w:rsid w:val="007717F9"/>
    <w:rsid w:val="0077247D"/>
    <w:rsid w:val="00772CDD"/>
    <w:rsid w:val="0077357D"/>
    <w:rsid w:val="007746BF"/>
    <w:rsid w:val="007749CB"/>
    <w:rsid w:val="00781500"/>
    <w:rsid w:val="00783184"/>
    <w:rsid w:val="00784481"/>
    <w:rsid w:val="00784AC7"/>
    <w:rsid w:val="0078671A"/>
    <w:rsid w:val="00787118"/>
    <w:rsid w:val="00791599"/>
    <w:rsid w:val="00793B93"/>
    <w:rsid w:val="0079563E"/>
    <w:rsid w:val="007958B6"/>
    <w:rsid w:val="007976A2"/>
    <w:rsid w:val="007A0530"/>
    <w:rsid w:val="007A0C6E"/>
    <w:rsid w:val="007A3FDC"/>
    <w:rsid w:val="007A668F"/>
    <w:rsid w:val="007A705B"/>
    <w:rsid w:val="007A7518"/>
    <w:rsid w:val="007B0824"/>
    <w:rsid w:val="007B2A62"/>
    <w:rsid w:val="007B2C67"/>
    <w:rsid w:val="007B33AE"/>
    <w:rsid w:val="007C03C1"/>
    <w:rsid w:val="007C4358"/>
    <w:rsid w:val="007D086E"/>
    <w:rsid w:val="007D1051"/>
    <w:rsid w:val="007D3919"/>
    <w:rsid w:val="007D4AF6"/>
    <w:rsid w:val="007D60C6"/>
    <w:rsid w:val="007E553C"/>
    <w:rsid w:val="007E5E83"/>
    <w:rsid w:val="007F015A"/>
    <w:rsid w:val="007F1A4F"/>
    <w:rsid w:val="007F2052"/>
    <w:rsid w:val="007F24FB"/>
    <w:rsid w:val="007F3DAA"/>
    <w:rsid w:val="007F449B"/>
    <w:rsid w:val="007F49A9"/>
    <w:rsid w:val="007F52FF"/>
    <w:rsid w:val="007F5370"/>
    <w:rsid w:val="007F608E"/>
    <w:rsid w:val="008008DB"/>
    <w:rsid w:val="008011A4"/>
    <w:rsid w:val="0080136F"/>
    <w:rsid w:val="008030FB"/>
    <w:rsid w:val="0080350F"/>
    <w:rsid w:val="0080468E"/>
    <w:rsid w:val="00806975"/>
    <w:rsid w:val="00806D47"/>
    <w:rsid w:val="00807328"/>
    <w:rsid w:val="00810E2A"/>
    <w:rsid w:val="00813980"/>
    <w:rsid w:val="00814280"/>
    <w:rsid w:val="008147C7"/>
    <w:rsid w:val="00814C63"/>
    <w:rsid w:val="00820599"/>
    <w:rsid w:val="00823F6A"/>
    <w:rsid w:val="0082524B"/>
    <w:rsid w:val="00826B9F"/>
    <w:rsid w:val="0082702E"/>
    <w:rsid w:val="008315E9"/>
    <w:rsid w:val="00832043"/>
    <w:rsid w:val="008328D9"/>
    <w:rsid w:val="00833192"/>
    <w:rsid w:val="00833D21"/>
    <w:rsid w:val="008341AB"/>
    <w:rsid w:val="0083463D"/>
    <w:rsid w:val="00836E28"/>
    <w:rsid w:val="00840D5C"/>
    <w:rsid w:val="008438D2"/>
    <w:rsid w:val="00846A2C"/>
    <w:rsid w:val="00851858"/>
    <w:rsid w:val="00854584"/>
    <w:rsid w:val="0085517B"/>
    <w:rsid w:val="00855DD7"/>
    <w:rsid w:val="0085726F"/>
    <w:rsid w:val="00860269"/>
    <w:rsid w:val="0086033B"/>
    <w:rsid w:val="00861519"/>
    <w:rsid w:val="0086180E"/>
    <w:rsid w:val="008623B8"/>
    <w:rsid w:val="008643CD"/>
    <w:rsid w:val="00866F0A"/>
    <w:rsid w:val="00867305"/>
    <w:rsid w:val="00867F1C"/>
    <w:rsid w:val="00871446"/>
    <w:rsid w:val="008729DB"/>
    <w:rsid w:val="008743B3"/>
    <w:rsid w:val="00875197"/>
    <w:rsid w:val="00875F91"/>
    <w:rsid w:val="00876F89"/>
    <w:rsid w:val="008858D7"/>
    <w:rsid w:val="00886382"/>
    <w:rsid w:val="00893F64"/>
    <w:rsid w:val="00894D6A"/>
    <w:rsid w:val="008A2922"/>
    <w:rsid w:val="008A2A0C"/>
    <w:rsid w:val="008A3615"/>
    <w:rsid w:val="008A5ADF"/>
    <w:rsid w:val="008B01C4"/>
    <w:rsid w:val="008B2CC6"/>
    <w:rsid w:val="008B5666"/>
    <w:rsid w:val="008C0571"/>
    <w:rsid w:val="008C1A29"/>
    <w:rsid w:val="008C4E4E"/>
    <w:rsid w:val="008C526B"/>
    <w:rsid w:val="008C7250"/>
    <w:rsid w:val="008C7D14"/>
    <w:rsid w:val="008C7EF2"/>
    <w:rsid w:val="008D20C8"/>
    <w:rsid w:val="008E0A0D"/>
    <w:rsid w:val="008E2C8C"/>
    <w:rsid w:val="008E4435"/>
    <w:rsid w:val="008E4ADD"/>
    <w:rsid w:val="008E5D27"/>
    <w:rsid w:val="008E6C5F"/>
    <w:rsid w:val="008F0892"/>
    <w:rsid w:val="008F416F"/>
    <w:rsid w:val="008F786F"/>
    <w:rsid w:val="0090021F"/>
    <w:rsid w:val="0090171F"/>
    <w:rsid w:val="0090373E"/>
    <w:rsid w:val="0090469C"/>
    <w:rsid w:val="009073E5"/>
    <w:rsid w:val="009075E7"/>
    <w:rsid w:val="00910213"/>
    <w:rsid w:val="0091080C"/>
    <w:rsid w:val="009131D9"/>
    <w:rsid w:val="00913FA2"/>
    <w:rsid w:val="00921CB2"/>
    <w:rsid w:val="00923AAF"/>
    <w:rsid w:val="00923B83"/>
    <w:rsid w:val="009250C3"/>
    <w:rsid w:val="00927AD2"/>
    <w:rsid w:val="00930A58"/>
    <w:rsid w:val="009336B4"/>
    <w:rsid w:val="00934889"/>
    <w:rsid w:val="009371A7"/>
    <w:rsid w:val="00941BF5"/>
    <w:rsid w:val="00942F07"/>
    <w:rsid w:val="009461E4"/>
    <w:rsid w:val="0094666A"/>
    <w:rsid w:val="00946ADA"/>
    <w:rsid w:val="00947E8B"/>
    <w:rsid w:val="00951214"/>
    <w:rsid w:val="00952C68"/>
    <w:rsid w:val="00952D61"/>
    <w:rsid w:val="009530EF"/>
    <w:rsid w:val="009547F1"/>
    <w:rsid w:val="00954F6F"/>
    <w:rsid w:val="00963317"/>
    <w:rsid w:val="0096390C"/>
    <w:rsid w:val="00967180"/>
    <w:rsid w:val="009674C3"/>
    <w:rsid w:val="00974D4A"/>
    <w:rsid w:val="00975590"/>
    <w:rsid w:val="00980DBB"/>
    <w:rsid w:val="00981A5E"/>
    <w:rsid w:val="00981E96"/>
    <w:rsid w:val="00984106"/>
    <w:rsid w:val="00986363"/>
    <w:rsid w:val="00986D95"/>
    <w:rsid w:val="009916DA"/>
    <w:rsid w:val="0099175D"/>
    <w:rsid w:val="0099383C"/>
    <w:rsid w:val="00994470"/>
    <w:rsid w:val="00994F26"/>
    <w:rsid w:val="009971BA"/>
    <w:rsid w:val="009976DB"/>
    <w:rsid w:val="009A04BF"/>
    <w:rsid w:val="009A0F12"/>
    <w:rsid w:val="009A123C"/>
    <w:rsid w:val="009A16BA"/>
    <w:rsid w:val="009A7F96"/>
    <w:rsid w:val="009B1FB7"/>
    <w:rsid w:val="009C0A38"/>
    <w:rsid w:val="009C738C"/>
    <w:rsid w:val="009C76B3"/>
    <w:rsid w:val="009D1F94"/>
    <w:rsid w:val="009D23F8"/>
    <w:rsid w:val="009D2AEE"/>
    <w:rsid w:val="009D3ABF"/>
    <w:rsid w:val="009D441C"/>
    <w:rsid w:val="009D5403"/>
    <w:rsid w:val="009D6018"/>
    <w:rsid w:val="009D615C"/>
    <w:rsid w:val="009D62F4"/>
    <w:rsid w:val="009D720A"/>
    <w:rsid w:val="009E1364"/>
    <w:rsid w:val="009E13C5"/>
    <w:rsid w:val="009E68C5"/>
    <w:rsid w:val="009F0288"/>
    <w:rsid w:val="009F1248"/>
    <w:rsid w:val="009F22CE"/>
    <w:rsid w:val="00A04337"/>
    <w:rsid w:val="00A04900"/>
    <w:rsid w:val="00A068B0"/>
    <w:rsid w:val="00A10D3B"/>
    <w:rsid w:val="00A110BE"/>
    <w:rsid w:val="00A12884"/>
    <w:rsid w:val="00A13026"/>
    <w:rsid w:val="00A13B2B"/>
    <w:rsid w:val="00A14A00"/>
    <w:rsid w:val="00A155BE"/>
    <w:rsid w:val="00A1770A"/>
    <w:rsid w:val="00A200B5"/>
    <w:rsid w:val="00A20B9C"/>
    <w:rsid w:val="00A24AEF"/>
    <w:rsid w:val="00A25706"/>
    <w:rsid w:val="00A25823"/>
    <w:rsid w:val="00A25A03"/>
    <w:rsid w:val="00A26386"/>
    <w:rsid w:val="00A27538"/>
    <w:rsid w:val="00A31425"/>
    <w:rsid w:val="00A31741"/>
    <w:rsid w:val="00A349E7"/>
    <w:rsid w:val="00A34DCC"/>
    <w:rsid w:val="00A41F41"/>
    <w:rsid w:val="00A42E6D"/>
    <w:rsid w:val="00A432D5"/>
    <w:rsid w:val="00A43425"/>
    <w:rsid w:val="00A45A90"/>
    <w:rsid w:val="00A529BB"/>
    <w:rsid w:val="00A530EE"/>
    <w:rsid w:val="00A53AA1"/>
    <w:rsid w:val="00A5499B"/>
    <w:rsid w:val="00A56997"/>
    <w:rsid w:val="00A62D01"/>
    <w:rsid w:val="00A63BD0"/>
    <w:rsid w:val="00A641FF"/>
    <w:rsid w:val="00A64C30"/>
    <w:rsid w:val="00A64E1C"/>
    <w:rsid w:val="00A667FF"/>
    <w:rsid w:val="00A67A3B"/>
    <w:rsid w:val="00A70DD3"/>
    <w:rsid w:val="00A71383"/>
    <w:rsid w:val="00A72191"/>
    <w:rsid w:val="00A7396D"/>
    <w:rsid w:val="00A73D61"/>
    <w:rsid w:val="00A83399"/>
    <w:rsid w:val="00A83CD4"/>
    <w:rsid w:val="00A84D81"/>
    <w:rsid w:val="00A8511F"/>
    <w:rsid w:val="00A86C0A"/>
    <w:rsid w:val="00A8782B"/>
    <w:rsid w:val="00A93403"/>
    <w:rsid w:val="00A93B6C"/>
    <w:rsid w:val="00A93BED"/>
    <w:rsid w:val="00A95191"/>
    <w:rsid w:val="00A95B42"/>
    <w:rsid w:val="00A95EA1"/>
    <w:rsid w:val="00A963BD"/>
    <w:rsid w:val="00AA2291"/>
    <w:rsid w:val="00AA3662"/>
    <w:rsid w:val="00AA41D4"/>
    <w:rsid w:val="00AA4493"/>
    <w:rsid w:val="00AA50FE"/>
    <w:rsid w:val="00AB0D1A"/>
    <w:rsid w:val="00AB0F4B"/>
    <w:rsid w:val="00AB5C3B"/>
    <w:rsid w:val="00AB7D31"/>
    <w:rsid w:val="00AC05CE"/>
    <w:rsid w:val="00AC1008"/>
    <w:rsid w:val="00AC383A"/>
    <w:rsid w:val="00AC5DF3"/>
    <w:rsid w:val="00AD157E"/>
    <w:rsid w:val="00AD2617"/>
    <w:rsid w:val="00AD34B3"/>
    <w:rsid w:val="00AD3C74"/>
    <w:rsid w:val="00AE0953"/>
    <w:rsid w:val="00AE15F3"/>
    <w:rsid w:val="00AE4855"/>
    <w:rsid w:val="00AE5E51"/>
    <w:rsid w:val="00AE6423"/>
    <w:rsid w:val="00AE7326"/>
    <w:rsid w:val="00AE7767"/>
    <w:rsid w:val="00AF317E"/>
    <w:rsid w:val="00AF3E93"/>
    <w:rsid w:val="00AF7907"/>
    <w:rsid w:val="00B06487"/>
    <w:rsid w:val="00B07457"/>
    <w:rsid w:val="00B07931"/>
    <w:rsid w:val="00B109FB"/>
    <w:rsid w:val="00B15AD1"/>
    <w:rsid w:val="00B17F10"/>
    <w:rsid w:val="00B20B25"/>
    <w:rsid w:val="00B21309"/>
    <w:rsid w:val="00B21FF9"/>
    <w:rsid w:val="00B23D20"/>
    <w:rsid w:val="00B244C5"/>
    <w:rsid w:val="00B25595"/>
    <w:rsid w:val="00B26EAE"/>
    <w:rsid w:val="00B30423"/>
    <w:rsid w:val="00B3097F"/>
    <w:rsid w:val="00B316D4"/>
    <w:rsid w:val="00B31FF9"/>
    <w:rsid w:val="00B35897"/>
    <w:rsid w:val="00B379C1"/>
    <w:rsid w:val="00B4031C"/>
    <w:rsid w:val="00B40905"/>
    <w:rsid w:val="00B41185"/>
    <w:rsid w:val="00B414A6"/>
    <w:rsid w:val="00B429D7"/>
    <w:rsid w:val="00B450DC"/>
    <w:rsid w:val="00B514CB"/>
    <w:rsid w:val="00B51D5E"/>
    <w:rsid w:val="00B57BFD"/>
    <w:rsid w:val="00B57C13"/>
    <w:rsid w:val="00B60DB4"/>
    <w:rsid w:val="00B61264"/>
    <w:rsid w:val="00B650F3"/>
    <w:rsid w:val="00B65522"/>
    <w:rsid w:val="00B73D37"/>
    <w:rsid w:val="00B74F74"/>
    <w:rsid w:val="00B755D0"/>
    <w:rsid w:val="00B768DD"/>
    <w:rsid w:val="00B76EA5"/>
    <w:rsid w:val="00B83753"/>
    <w:rsid w:val="00B84DEB"/>
    <w:rsid w:val="00B879AD"/>
    <w:rsid w:val="00B90312"/>
    <w:rsid w:val="00B909AF"/>
    <w:rsid w:val="00B913C3"/>
    <w:rsid w:val="00B91A54"/>
    <w:rsid w:val="00B922EB"/>
    <w:rsid w:val="00B93571"/>
    <w:rsid w:val="00B938A8"/>
    <w:rsid w:val="00B93E2F"/>
    <w:rsid w:val="00BA159D"/>
    <w:rsid w:val="00BA2118"/>
    <w:rsid w:val="00BB4705"/>
    <w:rsid w:val="00BB5655"/>
    <w:rsid w:val="00BB6381"/>
    <w:rsid w:val="00BC0614"/>
    <w:rsid w:val="00BC13C6"/>
    <w:rsid w:val="00BC1F8D"/>
    <w:rsid w:val="00BC27CE"/>
    <w:rsid w:val="00BC3D0D"/>
    <w:rsid w:val="00BC725B"/>
    <w:rsid w:val="00BD1D5B"/>
    <w:rsid w:val="00BD2560"/>
    <w:rsid w:val="00BD46E5"/>
    <w:rsid w:val="00BD4F69"/>
    <w:rsid w:val="00BD514D"/>
    <w:rsid w:val="00BD6A10"/>
    <w:rsid w:val="00BD7461"/>
    <w:rsid w:val="00BE0684"/>
    <w:rsid w:val="00BE1017"/>
    <w:rsid w:val="00BE39FE"/>
    <w:rsid w:val="00BE3D29"/>
    <w:rsid w:val="00BE7961"/>
    <w:rsid w:val="00BF11F2"/>
    <w:rsid w:val="00BF41F8"/>
    <w:rsid w:val="00BF4F66"/>
    <w:rsid w:val="00C00604"/>
    <w:rsid w:val="00C0078B"/>
    <w:rsid w:val="00C00C12"/>
    <w:rsid w:val="00C0169C"/>
    <w:rsid w:val="00C03768"/>
    <w:rsid w:val="00C057F3"/>
    <w:rsid w:val="00C05FA1"/>
    <w:rsid w:val="00C0628F"/>
    <w:rsid w:val="00C070C9"/>
    <w:rsid w:val="00C072CF"/>
    <w:rsid w:val="00C07CB2"/>
    <w:rsid w:val="00C11380"/>
    <w:rsid w:val="00C1258B"/>
    <w:rsid w:val="00C12E55"/>
    <w:rsid w:val="00C161B7"/>
    <w:rsid w:val="00C16BE5"/>
    <w:rsid w:val="00C17733"/>
    <w:rsid w:val="00C21FD3"/>
    <w:rsid w:val="00C229CB"/>
    <w:rsid w:val="00C25F49"/>
    <w:rsid w:val="00C261E1"/>
    <w:rsid w:val="00C26785"/>
    <w:rsid w:val="00C26AE1"/>
    <w:rsid w:val="00C26AFF"/>
    <w:rsid w:val="00C27454"/>
    <w:rsid w:val="00C30F30"/>
    <w:rsid w:val="00C33CCD"/>
    <w:rsid w:val="00C35D31"/>
    <w:rsid w:val="00C40456"/>
    <w:rsid w:val="00C41E15"/>
    <w:rsid w:val="00C42D03"/>
    <w:rsid w:val="00C42D37"/>
    <w:rsid w:val="00C43B70"/>
    <w:rsid w:val="00C45DFD"/>
    <w:rsid w:val="00C46E1B"/>
    <w:rsid w:val="00C53DB1"/>
    <w:rsid w:val="00C54934"/>
    <w:rsid w:val="00C555D9"/>
    <w:rsid w:val="00C572FF"/>
    <w:rsid w:val="00C60C96"/>
    <w:rsid w:val="00C624CD"/>
    <w:rsid w:val="00C66EC2"/>
    <w:rsid w:val="00C70621"/>
    <w:rsid w:val="00C7102E"/>
    <w:rsid w:val="00C71728"/>
    <w:rsid w:val="00C75BB0"/>
    <w:rsid w:val="00C76980"/>
    <w:rsid w:val="00C76DEB"/>
    <w:rsid w:val="00C84717"/>
    <w:rsid w:val="00C850E6"/>
    <w:rsid w:val="00C90711"/>
    <w:rsid w:val="00C926C7"/>
    <w:rsid w:val="00C92FE1"/>
    <w:rsid w:val="00C94744"/>
    <w:rsid w:val="00C94DC9"/>
    <w:rsid w:val="00C97D71"/>
    <w:rsid w:val="00CA2207"/>
    <w:rsid w:val="00CB0271"/>
    <w:rsid w:val="00CB3035"/>
    <w:rsid w:val="00CB333D"/>
    <w:rsid w:val="00CB3970"/>
    <w:rsid w:val="00CB3FF0"/>
    <w:rsid w:val="00CB433C"/>
    <w:rsid w:val="00CB507D"/>
    <w:rsid w:val="00CC30FC"/>
    <w:rsid w:val="00CC747F"/>
    <w:rsid w:val="00CC7EF5"/>
    <w:rsid w:val="00CD096A"/>
    <w:rsid w:val="00CD4684"/>
    <w:rsid w:val="00CD610C"/>
    <w:rsid w:val="00CD6F24"/>
    <w:rsid w:val="00CE0D17"/>
    <w:rsid w:val="00CE1F8F"/>
    <w:rsid w:val="00CE3C10"/>
    <w:rsid w:val="00CE7362"/>
    <w:rsid w:val="00CF1578"/>
    <w:rsid w:val="00CF5EF2"/>
    <w:rsid w:val="00CF7F56"/>
    <w:rsid w:val="00D0487A"/>
    <w:rsid w:val="00D04F5B"/>
    <w:rsid w:val="00D07278"/>
    <w:rsid w:val="00D10303"/>
    <w:rsid w:val="00D106F1"/>
    <w:rsid w:val="00D11C5C"/>
    <w:rsid w:val="00D1645B"/>
    <w:rsid w:val="00D164AE"/>
    <w:rsid w:val="00D16A97"/>
    <w:rsid w:val="00D278BE"/>
    <w:rsid w:val="00D340CE"/>
    <w:rsid w:val="00D43598"/>
    <w:rsid w:val="00D47DF6"/>
    <w:rsid w:val="00D509CB"/>
    <w:rsid w:val="00D51161"/>
    <w:rsid w:val="00D55C24"/>
    <w:rsid w:val="00D57EBC"/>
    <w:rsid w:val="00D61C75"/>
    <w:rsid w:val="00D6393E"/>
    <w:rsid w:val="00D63E2C"/>
    <w:rsid w:val="00D706EA"/>
    <w:rsid w:val="00D71612"/>
    <w:rsid w:val="00D72CD7"/>
    <w:rsid w:val="00D73549"/>
    <w:rsid w:val="00D73D88"/>
    <w:rsid w:val="00D740C3"/>
    <w:rsid w:val="00D74AEF"/>
    <w:rsid w:val="00D751B5"/>
    <w:rsid w:val="00D75C55"/>
    <w:rsid w:val="00D77032"/>
    <w:rsid w:val="00D820D5"/>
    <w:rsid w:val="00D820FD"/>
    <w:rsid w:val="00D82603"/>
    <w:rsid w:val="00D84E31"/>
    <w:rsid w:val="00D9100F"/>
    <w:rsid w:val="00D9319E"/>
    <w:rsid w:val="00D94C12"/>
    <w:rsid w:val="00D9578B"/>
    <w:rsid w:val="00D974D4"/>
    <w:rsid w:val="00D97C3B"/>
    <w:rsid w:val="00DA0452"/>
    <w:rsid w:val="00DA14B6"/>
    <w:rsid w:val="00DA2213"/>
    <w:rsid w:val="00DA253B"/>
    <w:rsid w:val="00DA2D48"/>
    <w:rsid w:val="00DA2E26"/>
    <w:rsid w:val="00DA3B3C"/>
    <w:rsid w:val="00DA3F11"/>
    <w:rsid w:val="00DA5E55"/>
    <w:rsid w:val="00DB4E2F"/>
    <w:rsid w:val="00DB53A5"/>
    <w:rsid w:val="00DB5816"/>
    <w:rsid w:val="00DC1F36"/>
    <w:rsid w:val="00DC3070"/>
    <w:rsid w:val="00DC3A8C"/>
    <w:rsid w:val="00DC63A5"/>
    <w:rsid w:val="00DC69AC"/>
    <w:rsid w:val="00DC7B08"/>
    <w:rsid w:val="00DC7D7E"/>
    <w:rsid w:val="00DD0243"/>
    <w:rsid w:val="00DD0DD2"/>
    <w:rsid w:val="00DD2DC2"/>
    <w:rsid w:val="00DD32AE"/>
    <w:rsid w:val="00DD32B7"/>
    <w:rsid w:val="00DD3672"/>
    <w:rsid w:val="00DD3C31"/>
    <w:rsid w:val="00DE2050"/>
    <w:rsid w:val="00DE6927"/>
    <w:rsid w:val="00DE768E"/>
    <w:rsid w:val="00DE7AED"/>
    <w:rsid w:val="00DF127B"/>
    <w:rsid w:val="00DF4C2C"/>
    <w:rsid w:val="00DF5A34"/>
    <w:rsid w:val="00DF6B18"/>
    <w:rsid w:val="00E02946"/>
    <w:rsid w:val="00E0383A"/>
    <w:rsid w:val="00E03AF3"/>
    <w:rsid w:val="00E051E9"/>
    <w:rsid w:val="00E05F60"/>
    <w:rsid w:val="00E06B4E"/>
    <w:rsid w:val="00E10217"/>
    <w:rsid w:val="00E12E13"/>
    <w:rsid w:val="00E15992"/>
    <w:rsid w:val="00E16167"/>
    <w:rsid w:val="00E171F8"/>
    <w:rsid w:val="00E179A3"/>
    <w:rsid w:val="00E17F2C"/>
    <w:rsid w:val="00E227BC"/>
    <w:rsid w:val="00E2360B"/>
    <w:rsid w:val="00E2382E"/>
    <w:rsid w:val="00E266A2"/>
    <w:rsid w:val="00E27323"/>
    <w:rsid w:val="00E32694"/>
    <w:rsid w:val="00E34FC3"/>
    <w:rsid w:val="00E357F9"/>
    <w:rsid w:val="00E37FDB"/>
    <w:rsid w:val="00E40A43"/>
    <w:rsid w:val="00E416C8"/>
    <w:rsid w:val="00E43984"/>
    <w:rsid w:val="00E43AF6"/>
    <w:rsid w:val="00E45CE6"/>
    <w:rsid w:val="00E470E3"/>
    <w:rsid w:val="00E512B7"/>
    <w:rsid w:val="00E51BB5"/>
    <w:rsid w:val="00E57D68"/>
    <w:rsid w:val="00E60C58"/>
    <w:rsid w:val="00E618BD"/>
    <w:rsid w:val="00E63103"/>
    <w:rsid w:val="00E67F0F"/>
    <w:rsid w:val="00E70F40"/>
    <w:rsid w:val="00E719A8"/>
    <w:rsid w:val="00E73088"/>
    <w:rsid w:val="00E74E1D"/>
    <w:rsid w:val="00E75F3D"/>
    <w:rsid w:val="00E80CAD"/>
    <w:rsid w:val="00E820B8"/>
    <w:rsid w:val="00E84060"/>
    <w:rsid w:val="00E86405"/>
    <w:rsid w:val="00E91A3C"/>
    <w:rsid w:val="00E91AEA"/>
    <w:rsid w:val="00E934DC"/>
    <w:rsid w:val="00E93C5B"/>
    <w:rsid w:val="00E94799"/>
    <w:rsid w:val="00E97357"/>
    <w:rsid w:val="00EA27D0"/>
    <w:rsid w:val="00EA28CA"/>
    <w:rsid w:val="00EA6BC2"/>
    <w:rsid w:val="00EA7D18"/>
    <w:rsid w:val="00EB066A"/>
    <w:rsid w:val="00EB0D45"/>
    <w:rsid w:val="00EB15BA"/>
    <w:rsid w:val="00EB2EE1"/>
    <w:rsid w:val="00EB5041"/>
    <w:rsid w:val="00EB7139"/>
    <w:rsid w:val="00EC2F35"/>
    <w:rsid w:val="00EC5A62"/>
    <w:rsid w:val="00EC796A"/>
    <w:rsid w:val="00ED1F0D"/>
    <w:rsid w:val="00ED4DB4"/>
    <w:rsid w:val="00EE1441"/>
    <w:rsid w:val="00EE1A48"/>
    <w:rsid w:val="00EE2AA9"/>
    <w:rsid w:val="00EE2B8A"/>
    <w:rsid w:val="00EE4564"/>
    <w:rsid w:val="00EE4840"/>
    <w:rsid w:val="00EE59A1"/>
    <w:rsid w:val="00EF3FEB"/>
    <w:rsid w:val="00F00B3D"/>
    <w:rsid w:val="00F01F64"/>
    <w:rsid w:val="00F031F4"/>
    <w:rsid w:val="00F0398C"/>
    <w:rsid w:val="00F05E1A"/>
    <w:rsid w:val="00F063DC"/>
    <w:rsid w:val="00F06B65"/>
    <w:rsid w:val="00F10351"/>
    <w:rsid w:val="00F10795"/>
    <w:rsid w:val="00F11126"/>
    <w:rsid w:val="00F1229D"/>
    <w:rsid w:val="00F14247"/>
    <w:rsid w:val="00F15742"/>
    <w:rsid w:val="00F21A88"/>
    <w:rsid w:val="00F23440"/>
    <w:rsid w:val="00F26378"/>
    <w:rsid w:val="00F27BD5"/>
    <w:rsid w:val="00F31A8A"/>
    <w:rsid w:val="00F34450"/>
    <w:rsid w:val="00F34AC2"/>
    <w:rsid w:val="00F41254"/>
    <w:rsid w:val="00F4195E"/>
    <w:rsid w:val="00F42623"/>
    <w:rsid w:val="00F439DB"/>
    <w:rsid w:val="00F44324"/>
    <w:rsid w:val="00F45413"/>
    <w:rsid w:val="00F45810"/>
    <w:rsid w:val="00F465EF"/>
    <w:rsid w:val="00F508FA"/>
    <w:rsid w:val="00F511C5"/>
    <w:rsid w:val="00F55036"/>
    <w:rsid w:val="00F569F2"/>
    <w:rsid w:val="00F56F39"/>
    <w:rsid w:val="00F60459"/>
    <w:rsid w:val="00F609B2"/>
    <w:rsid w:val="00F63935"/>
    <w:rsid w:val="00F70940"/>
    <w:rsid w:val="00F759FF"/>
    <w:rsid w:val="00F7666B"/>
    <w:rsid w:val="00F876A2"/>
    <w:rsid w:val="00F87D3C"/>
    <w:rsid w:val="00F934E9"/>
    <w:rsid w:val="00FA0267"/>
    <w:rsid w:val="00FA35C5"/>
    <w:rsid w:val="00FA49A6"/>
    <w:rsid w:val="00FA501D"/>
    <w:rsid w:val="00FA6334"/>
    <w:rsid w:val="00FA63B4"/>
    <w:rsid w:val="00FA6E86"/>
    <w:rsid w:val="00FA7FE6"/>
    <w:rsid w:val="00FB63D7"/>
    <w:rsid w:val="00FC09D5"/>
    <w:rsid w:val="00FC1FCA"/>
    <w:rsid w:val="00FC3211"/>
    <w:rsid w:val="00FC3878"/>
    <w:rsid w:val="00FC6569"/>
    <w:rsid w:val="00FD00AD"/>
    <w:rsid w:val="00FD558B"/>
    <w:rsid w:val="00FD57A5"/>
    <w:rsid w:val="00FD6502"/>
    <w:rsid w:val="00FE051F"/>
    <w:rsid w:val="00FE10A4"/>
    <w:rsid w:val="00FE3927"/>
    <w:rsid w:val="00FE5C4C"/>
    <w:rsid w:val="00FE6F8D"/>
    <w:rsid w:val="00FF3939"/>
    <w:rsid w:val="00FF4760"/>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11E0"/>
  <w15:docId w15:val="{915D9609-630B-43D4-931E-BE221BE2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NormalWeb">
    <w:name w:val="Normal (Web)"/>
    <w:basedOn w:val="Normal"/>
    <w:uiPriority w:val="99"/>
    <w:unhideWhenUsed/>
    <w:rsid w:val="001B752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69377A"/>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69377A"/>
  </w:style>
  <w:style w:type="paragraph" w:styleId="BalloonText">
    <w:name w:val="Balloon Text"/>
    <w:basedOn w:val="Normal"/>
    <w:link w:val="BalloonTextChar"/>
    <w:uiPriority w:val="99"/>
    <w:semiHidden/>
    <w:unhideWhenUsed/>
    <w:rsid w:val="00693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77A"/>
    <w:rPr>
      <w:rFonts w:ascii="Segoe UI" w:hAnsi="Segoe UI" w:cs="Segoe UI"/>
      <w:sz w:val="18"/>
      <w:szCs w:val="18"/>
    </w:rPr>
  </w:style>
  <w:style w:type="character" w:customStyle="1" w:styleId="normaltextrun">
    <w:name w:val="normaltextrun"/>
    <w:basedOn w:val="DefaultParagraphFont"/>
    <w:rsid w:val="0069377A"/>
  </w:style>
  <w:style w:type="character" w:customStyle="1" w:styleId="tojvnm2t">
    <w:name w:val="tojvnm2t"/>
    <w:basedOn w:val="DefaultParagraphFont"/>
    <w:rsid w:val="004735CF"/>
  </w:style>
  <w:style w:type="paragraph" w:styleId="CommentText">
    <w:name w:val="annotation text"/>
    <w:basedOn w:val="Normal"/>
    <w:link w:val="CommentTextChar"/>
    <w:uiPriority w:val="99"/>
    <w:semiHidden/>
    <w:unhideWhenUsed/>
    <w:rsid w:val="00F34AC2"/>
    <w:pPr>
      <w:spacing w:line="240" w:lineRule="auto"/>
    </w:pPr>
  </w:style>
  <w:style w:type="character" w:customStyle="1" w:styleId="CommentTextChar">
    <w:name w:val="Comment Text Char"/>
    <w:basedOn w:val="DefaultParagraphFont"/>
    <w:link w:val="CommentText"/>
    <w:uiPriority w:val="99"/>
    <w:semiHidden/>
    <w:rsid w:val="00F34AC2"/>
  </w:style>
  <w:style w:type="paragraph" w:styleId="CommentSubject">
    <w:name w:val="annotation subject"/>
    <w:basedOn w:val="CommentText"/>
    <w:next w:val="CommentText"/>
    <w:link w:val="CommentSubjectChar"/>
    <w:uiPriority w:val="99"/>
    <w:semiHidden/>
    <w:unhideWhenUsed/>
    <w:rsid w:val="00F34AC2"/>
    <w:rPr>
      <w:b/>
      <w:bCs/>
    </w:rPr>
  </w:style>
  <w:style w:type="character" w:customStyle="1" w:styleId="CommentSubjectChar">
    <w:name w:val="Comment Subject Char"/>
    <w:basedOn w:val="CommentTextChar"/>
    <w:link w:val="CommentSubject"/>
    <w:uiPriority w:val="99"/>
    <w:semiHidden/>
    <w:rsid w:val="00F34AC2"/>
    <w:rPr>
      <w:b/>
      <w:bCs/>
    </w:rPr>
  </w:style>
  <w:style w:type="character" w:customStyle="1" w:styleId="apple-style-span">
    <w:name w:val="apple-style-span"/>
    <w:basedOn w:val="DefaultParagraphFont"/>
    <w:qFormat/>
    <w:rsid w:val="0048568A"/>
  </w:style>
  <w:style w:type="paragraph" w:styleId="Header">
    <w:name w:val="header"/>
    <w:basedOn w:val="Normal"/>
    <w:link w:val="HeaderChar"/>
    <w:uiPriority w:val="99"/>
    <w:unhideWhenUsed/>
    <w:rsid w:val="00BC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14"/>
  </w:style>
  <w:style w:type="paragraph" w:styleId="Footer">
    <w:name w:val="footer"/>
    <w:basedOn w:val="Normal"/>
    <w:link w:val="FooterChar"/>
    <w:uiPriority w:val="99"/>
    <w:unhideWhenUsed/>
    <w:rsid w:val="00BC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14"/>
  </w:style>
  <w:style w:type="character" w:styleId="Hyperlink">
    <w:name w:val="Hyperlink"/>
    <w:basedOn w:val="DefaultParagraphFont"/>
    <w:uiPriority w:val="99"/>
    <w:unhideWhenUsed/>
    <w:rsid w:val="00923B83"/>
    <w:rPr>
      <w:color w:val="0000FF" w:themeColor="hyperlink"/>
      <w:u w:val="single"/>
    </w:rPr>
  </w:style>
  <w:style w:type="paragraph" w:customStyle="1" w:styleId="paragraph">
    <w:name w:val="paragraph"/>
    <w:basedOn w:val="Normal"/>
    <w:rsid w:val="009938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0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2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78588">
      <w:bodyDiv w:val="1"/>
      <w:marLeft w:val="0"/>
      <w:marRight w:val="0"/>
      <w:marTop w:val="0"/>
      <w:marBottom w:val="0"/>
      <w:divBdr>
        <w:top w:val="none" w:sz="0" w:space="0" w:color="auto"/>
        <w:left w:val="none" w:sz="0" w:space="0" w:color="auto"/>
        <w:bottom w:val="none" w:sz="0" w:space="0" w:color="auto"/>
        <w:right w:val="none" w:sz="0" w:space="0" w:color="auto"/>
      </w:divBdr>
    </w:div>
    <w:div w:id="424153865">
      <w:bodyDiv w:val="1"/>
      <w:marLeft w:val="0"/>
      <w:marRight w:val="0"/>
      <w:marTop w:val="0"/>
      <w:marBottom w:val="0"/>
      <w:divBdr>
        <w:top w:val="none" w:sz="0" w:space="0" w:color="auto"/>
        <w:left w:val="none" w:sz="0" w:space="0" w:color="auto"/>
        <w:bottom w:val="none" w:sz="0" w:space="0" w:color="auto"/>
        <w:right w:val="none" w:sz="0" w:space="0" w:color="auto"/>
      </w:divBdr>
    </w:div>
    <w:div w:id="432559437">
      <w:bodyDiv w:val="1"/>
      <w:marLeft w:val="0"/>
      <w:marRight w:val="0"/>
      <w:marTop w:val="0"/>
      <w:marBottom w:val="0"/>
      <w:divBdr>
        <w:top w:val="none" w:sz="0" w:space="0" w:color="auto"/>
        <w:left w:val="none" w:sz="0" w:space="0" w:color="auto"/>
        <w:bottom w:val="none" w:sz="0" w:space="0" w:color="auto"/>
        <w:right w:val="none" w:sz="0" w:space="0" w:color="auto"/>
      </w:divBdr>
    </w:div>
    <w:div w:id="609169894">
      <w:bodyDiv w:val="1"/>
      <w:marLeft w:val="0"/>
      <w:marRight w:val="0"/>
      <w:marTop w:val="0"/>
      <w:marBottom w:val="0"/>
      <w:divBdr>
        <w:top w:val="none" w:sz="0" w:space="0" w:color="auto"/>
        <w:left w:val="none" w:sz="0" w:space="0" w:color="auto"/>
        <w:bottom w:val="none" w:sz="0" w:space="0" w:color="auto"/>
        <w:right w:val="none" w:sz="0" w:space="0" w:color="auto"/>
      </w:divBdr>
    </w:div>
    <w:div w:id="718095430">
      <w:bodyDiv w:val="1"/>
      <w:marLeft w:val="0"/>
      <w:marRight w:val="0"/>
      <w:marTop w:val="0"/>
      <w:marBottom w:val="0"/>
      <w:divBdr>
        <w:top w:val="none" w:sz="0" w:space="0" w:color="auto"/>
        <w:left w:val="none" w:sz="0" w:space="0" w:color="auto"/>
        <w:bottom w:val="none" w:sz="0" w:space="0" w:color="auto"/>
        <w:right w:val="none" w:sz="0" w:space="0" w:color="auto"/>
      </w:divBdr>
    </w:div>
    <w:div w:id="1203403256">
      <w:bodyDiv w:val="1"/>
      <w:marLeft w:val="0"/>
      <w:marRight w:val="0"/>
      <w:marTop w:val="0"/>
      <w:marBottom w:val="0"/>
      <w:divBdr>
        <w:top w:val="none" w:sz="0" w:space="0" w:color="auto"/>
        <w:left w:val="none" w:sz="0" w:space="0" w:color="auto"/>
        <w:bottom w:val="none" w:sz="0" w:space="0" w:color="auto"/>
        <w:right w:val="none" w:sz="0" w:space="0" w:color="auto"/>
      </w:divBdr>
    </w:div>
    <w:div w:id="1715424869">
      <w:bodyDiv w:val="1"/>
      <w:marLeft w:val="0"/>
      <w:marRight w:val="0"/>
      <w:marTop w:val="0"/>
      <w:marBottom w:val="0"/>
      <w:divBdr>
        <w:top w:val="none" w:sz="0" w:space="0" w:color="auto"/>
        <w:left w:val="none" w:sz="0" w:space="0" w:color="auto"/>
        <w:bottom w:val="none" w:sz="0" w:space="0" w:color="auto"/>
        <w:right w:val="none" w:sz="0" w:space="0" w:color="auto"/>
      </w:divBdr>
    </w:div>
    <w:div w:id="1796756329">
      <w:bodyDiv w:val="1"/>
      <w:marLeft w:val="0"/>
      <w:marRight w:val="0"/>
      <w:marTop w:val="0"/>
      <w:marBottom w:val="0"/>
      <w:divBdr>
        <w:top w:val="none" w:sz="0" w:space="0" w:color="auto"/>
        <w:left w:val="none" w:sz="0" w:space="0" w:color="auto"/>
        <w:bottom w:val="none" w:sz="0" w:space="0" w:color="auto"/>
        <w:right w:val="none" w:sz="0" w:space="0" w:color="auto"/>
      </w:divBdr>
    </w:div>
    <w:div w:id="1883245917">
      <w:bodyDiv w:val="1"/>
      <w:marLeft w:val="0"/>
      <w:marRight w:val="0"/>
      <w:marTop w:val="0"/>
      <w:marBottom w:val="0"/>
      <w:divBdr>
        <w:top w:val="none" w:sz="0" w:space="0" w:color="auto"/>
        <w:left w:val="none" w:sz="0" w:space="0" w:color="auto"/>
        <w:bottom w:val="none" w:sz="0" w:space="0" w:color="auto"/>
        <w:right w:val="none" w:sz="0" w:space="0" w:color="auto"/>
      </w:divBdr>
    </w:div>
    <w:div w:id="20642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huuaudit.gs.gov.mn" TargetMode="External"/><Relationship Id="rId13" Type="http://schemas.openxmlformats.org/officeDocument/2006/relationships/hyperlink" Target="http://www.sanhuuaudit.gs.gov.mn"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sanhuuaudit.gs.gov.mn" TargetMode="External"/><Relationship Id="rId17" Type="http://schemas.openxmlformats.org/officeDocument/2006/relationships/hyperlink" Target="http://www.sanhuuaudit.gs.gov.mn" TargetMode="External"/><Relationship Id="rId2" Type="http://schemas.openxmlformats.org/officeDocument/2006/relationships/numbering" Target="numbering.xml"/><Relationship Id="rId16" Type="http://schemas.openxmlformats.org/officeDocument/2006/relationships/hyperlink" Target="http://www.sanhuuaudit.gs.gov.mn"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huuaudit.gs.gov.mn" TargetMode="External"/><Relationship Id="rId5" Type="http://schemas.openxmlformats.org/officeDocument/2006/relationships/webSettings" Target="webSettings.xml"/><Relationship Id="rId15" Type="http://schemas.openxmlformats.org/officeDocument/2006/relationships/hyperlink" Target="http://www.sanhuuaudit.gs.gov.mn" TargetMode="External"/><Relationship Id="rId10" Type="http://schemas.openxmlformats.org/officeDocument/2006/relationships/hyperlink" Target="http://www.sanhuuaudit.gs.gov.m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nhuuaudit.gs.gov.mn" TargetMode="External"/><Relationship Id="rId14" Type="http://schemas.openxmlformats.org/officeDocument/2006/relationships/hyperlink" Target="http://www.sanhuuaudit.gs.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56FA-D497-45E1-83C3-C0F3B7FC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14</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130</cp:revision>
  <cp:lastPrinted>2022-07-09T02:54:00Z</cp:lastPrinted>
  <dcterms:created xsi:type="dcterms:W3CDTF">2022-10-24T03:47:00Z</dcterms:created>
  <dcterms:modified xsi:type="dcterms:W3CDTF">2022-11-03T05:00:00Z</dcterms:modified>
  <cp:category/>
</cp:coreProperties>
</file>